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689" w:rsidRDefault="00881689">
      <w:pPr>
        <w:pStyle w:val="ConsPlusTitlePage"/>
      </w:pPr>
    </w:p>
    <w:p w:rsidR="00881689" w:rsidRDefault="00881689">
      <w:pPr>
        <w:pStyle w:val="ConsPlusNormal"/>
        <w:outlineLvl w:val="0"/>
      </w:pPr>
    </w:p>
    <w:p w:rsidR="00881689" w:rsidRDefault="00881689">
      <w:pPr>
        <w:pStyle w:val="ConsPlusTitle"/>
        <w:jc w:val="center"/>
        <w:outlineLvl w:val="0"/>
      </w:pPr>
      <w:r>
        <w:t>МИНИСТЕРСТВО ЗДРАВООХРАНЕНИЯ СВЕРДЛОВСКОЙ ОБЛАСТИ</w:t>
      </w:r>
    </w:p>
    <w:p w:rsidR="00881689" w:rsidRDefault="00881689">
      <w:pPr>
        <w:pStyle w:val="ConsPlusTitle"/>
        <w:jc w:val="center"/>
      </w:pPr>
      <w:r>
        <w:t>N 742-п</w:t>
      </w:r>
    </w:p>
    <w:p w:rsidR="00881689" w:rsidRDefault="00881689">
      <w:pPr>
        <w:pStyle w:val="ConsPlusTitle"/>
        <w:jc w:val="center"/>
      </w:pPr>
    </w:p>
    <w:p w:rsidR="00881689" w:rsidRDefault="00881689">
      <w:pPr>
        <w:pStyle w:val="ConsPlusTitle"/>
        <w:jc w:val="center"/>
      </w:pPr>
      <w:r>
        <w:t>ТЕРРИТОРИАЛЬНЫЙ ФОНД ОБЯЗАТЕЛЬНОГО МЕДИЦИНСКОГО СТРАХОВАНИЯ</w:t>
      </w:r>
    </w:p>
    <w:p w:rsidR="00881689" w:rsidRDefault="00881689">
      <w:pPr>
        <w:pStyle w:val="ConsPlusTitle"/>
        <w:jc w:val="center"/>
      </w:pPr>
      <w:r>
        <w:t>СВЕРДЛОВСКОЙ ОБЛАСТИ</w:t>
      </w:r>
    </w:p>
    <w:p w:rsidR="00881689" w:rsidRDefault="00881689">
      <w:pPr>
        <w:pStyle w:val="ConsPlusTitle"/>
        <w:jc w:val="center"/>
      </w:pPr>
      <w:r>
        <w:t>N 238/1</w:t>
      </w:r>
    </w:p>
    <w:p w:rsidR="00881689" w:rsidRDefault="00881689">
      <w:pPr>
        <w:pStyle w:val="ConsPlusTitle"/>
        <w:jc w:val="center"/>
      </w:pPr>
    </w:p>
    <w:p w:rsidR="00881689" w:rsidRDefault="00881689">
      <w:pPr>
        <w:pStyle w:val="ConsPlusTitle"/>
        <w:jc w:val="center"/>
      </w:pPr>
      <w:r>
        <w:t>ПРИКАЗ</w:t>
      </w:r>
    </w:p>
    <w:p w:rsidR="00881689" w:rsidRDefault="00881689">
      <w:pPr>
        <w:pStyle w:val="ConsPlusTitle"/>
        <w:jc w:val="center"/>
      </w:pPr>
      <w:r>
        <w:t>от 30 июля 2009 года</w:t>
      </w:r>
    </w:p>
    <w:p w:rsidR="00881689" w:rsidRDefault="00881689">
      <w:pPr>
        <w:pStyle w:val="ConsPlusTitle"/>
        <w:jc w:val="center"/>
      </w:pPr>
    </w:p>
    <w:p w:rsidR="00881689" w:rsidRDefault="00881689">
      <w:pPr>
        <w:pStyle w:val="ConsPlusTitle"/>
        <w:jc w:val="center"/>
      </w:pPr>
      <w:r>
        <w:t>О СОВЕРШЕНСТВОВАНИИ ОРГАНИЗАЦИИ</w:t>
      </w:r>
    </w:p>
    <w:p w:rsidR="00881689" w:rsidRDefault="00881689">
      <w:pPr>
        <w:pStyle w:val="ConsPlusTitle"/>
        <w:jc w:val="center"/>
      </w:pPr>
      <w:r>
        <w:t>МЕДИЦИНСКОЙ ПОМОЩИ В ДНЕВНЫХ СТАЦИОНАРАХ И</w:t>
      </w:r>
    </w:p>
    <w:p w:rsidR="00881689" w:rsidRDefault="00881689">
      <w:pPr>
        <w:pStyle w:val="ConsPlusTitle"/>
        <w:jc w:val="center"/>
      </w:pPr>
      <w:r>
        <w:t xml:space="preserve">АМБУЛАТОРНО-ПОЛИКЛИНИЧЕСКИХ </w:t>
      </w:r>
      <w:proofErr w:type="gramStart"/>
      <w:r>
        <w:t>ПОДРАЗДЕЛЕНИЯХ</w:t>
      </w:r>
      <w:proofErr w:type="gramEnd"/>
    </w:p>
    <w:p w:rsidR="00881689" w:rsidRDefault="0088168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8168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81689" w:rsidRDefault="008816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1689" w:rsidRDefault="0088168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Свердловской области N 983-п,</w:t>
            </w:r>
            <w:proofErr w:type="gramEnd"/>
          </w:p>
          <w:p w:rsidR="00881689" w:rsidRDefault="00881689">
            <w:pPr>
              <w:pStyle w:val="ConsPlusNormal"/>
              <w:jc w:val="center"/>
            </w:pPr>
            <w:r>
              <w:rPr>
                <w:color w:val="392C69"/>
              </w:rPr>
              <w:t>ТФОМС Свердловской области N 305/1 от 16.10.2009,</w:t>
            </w:r>
          </w:p>
          <w:p w:rsidR="00881689" w:rsidRDefault="00224CA7">
            <w:pPr>
              <w:pStyle w:val="ConsPlusNormal"/>
              <w:jc w:val="center"/>
            </w:pPr>
            <w:hyperlink r:id="rId5" w:history="1">
              <w:r w:rsidR="00881689">
                <w:rPr>
                  <w:color w:val="0000FF"/>
                </w:rPr>
                <w:t>Приказа</w:t>
              </w:r>
            </w:hyperlink>
            <w:r w:rsidR="00881689">
              <w:rPr>
                <w:color w:val="392C69"/>
              </w:rPr>
              <w:t xml:space="preserve"> Минздрава Свердловской области N 1238-п,</w:t>
            </w:r>
          </w:p>
          <w:p w:rsidR="00881689" w:rsidRDefault="00881689">
            <w:pPr>
              <w:pStyle w:val="ConsPlusNormal"/>
              <w:jc w:val="center"/>
            </w:pPr>
            <w:r>
              <w:rPr>
                <w:color w:val="392C69"/>
              </w:rPr>
              <w:t>ТФОМС Свердловской области N 356 от 16.12.2009,</w:t>
            </w:r>
          </w:p>
          <w:p w:rsidR="00881689" w:rsidRDefault="00224CA7">
            <w:pPr>
              <w:pStyle w:val="ConsPlusNormal"/>
              <w:jc w:val="center"/>
            </w:pPr>
            <w:hyperlink r:id="rId6" w:history="1">
              <w:r w:rsidR="00881689">
                <w:rPr>
                  <w:color w:val="0000FF"/>
                </w:rPr>
                <w:t>Приказа</w:t>
              </w:r>
            </w:hyperlink>
            <w:r w:rsidR="00881689">
              <w:rPr>
                <w:color w:val="392C69"/>
              </w:rPr>
              <w:t xml:space="preserve"> Минздрава Свердловской области N 1501-п,</w:t>
            </w:r>
          </w:p>
          <w:p w:rsidR="00881689" w:rsidRDefault="0088168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ТФОМС Свердловской области N 511 от 25.12.2012)</w:t>
            </w:r>
            <w:proofErr w:type="gramEnd"/>
          </w:p>
        </w:tc>
      </w:tr>
    </w:tbl>
    <w:p w:rsidR="00881689" w:rsidRDefault="00881689">
      <w:pPr>
        <w:pStyle w:val="ConsPlusNormal"/>
        <w:ind w:firstLine="540"/>
        <w:jc w:val="both"/>
      </w:pPr>
    </w:p>
    <w:p w:rsidR="00881689" w:rsidRDefault="00881689">
      <w:pPr>
        <w:pStyle w:val="ConsPlusNormal"/>
        <w:ind w:firstLine="540"/>
        <w:jc w:val="both"/>
      </w:pPr>
      <w:proofErr w:type="gramStart"/>
      <w:r>
        <w:t>Анализ итогов реализации пилотного проекта, направленного на повышение качества услуг в сфере здравоохранения и проводимого в Свердловской области в рамках приоритетного национального проекта "Здоровье", реализации Территориальной программы государственных гарантий оказания гражданам Российской Федерации, проживающим в Свердловской области, бесплатной медицинской помощи в 2008 году и 1 полугодии 2009 года показал, что объемы стационарной помощи в Свердловской области характеризуются превышением федерального норматива</w:t>
      </w:r>
      <w:proofErr w:type="gramEnd"/>
      <w:r>
        <w:t xml:space="preserve"> по числу койко-дней в круглосуточном стационаре на 1 жителя. При этом объемы амбулаторных посещений ниже установленных нормативов, а стационарзамещающие подразделения не выполняют функции замещения круглосуточных стационаров. По данным тематической экспертизы, организованной Территориальным фондом обязательного медицинского страхования Свердловской области во 2 квартале 2009 года, удельный вес необоснованных госпитализаций по ряду лечебных учреждений, превысивших установленные объемы муниципальных заданий, составил 18% и более.</w:t>
      </w:r>
    </w:p>
    <w:p w:rsidR="00881689" w:rsidRDefault="00881689">
      <w:pPr>
        <w:pStyle w:val="ConsPlusNormal"/>
        <w:spacing w:before="220"/>
        <w:ind w:firstLine="540"/>
        <w:jc w:val="both"/>
      </w:pPr>
      <w:proofErr w:type="gramStart"/>
      <w:r>
        <w:t xml:space="preserve">На основании вышеизложенного, с целью реализации положений Указов Президента Российской Федерации от 28 июня 2007 года </w:t>
      </w:r>
      <w:hyperlink r:id="rId7" w:history="1">
        <w:r>
          <w:rPr>
            <w:color w:val="0000FF"/>
          </w:rPr>
          <w:t>N 825</w:t>
        </w:r>
      </w:hyperlink>
      <w:r>
        <w:t xml:space="preserve"> "Об оценке эффективности деятельности органов исполнительной власти субъектов Российской Федерации" и от 28 апреля 2008 года </w:t>
      </w:r>
      <w:hyperlink r:id="rId8" w:history="1">
        <w:r>
          <w:rPr>
            <w:color w:val="0000FF"/>
          </w:rPr>
          <w:t>N 607</w:t>
        </w:r>
      </w:hyperlink>
      <w:r>
        <w:t xml:space="preserve"> "Об оценке эффективности деятельности органов местного самоуправления городских округов и муниципальных районов", </w:t>
      </w:r>
      <w:hyperlink r:id="rId9" w:history="1">
        <w:r>
          <w:rPr>
            <w:color w:val="0000FF"/>
          </w:rPr>
          <w:t>Концепции</w:t>
        </w:r>
      </w:hyperlink>
      <w:r>
        <w:t xml:space="preserve"> развития здравоохранения Свердловской области на 2007 - 2015 годы, утвержденной Постановлением Правительства</w:t>
      </w:r>
      <w:proofErr w:type="gramEnd"/>
      <w:r>
        <w:t xml:space="preserve"> Свердловской области от 29.12.2006 N 1150-ПП, с целью развития стационарзамещающих технологий и усиления роли амбулаторно-поликлинического звена в оказании помощи, а также для обеспечения гарантий населения на доступную медицинскую помощь в рамках Территориальной программы государственных гарантий оказания гражданам Российской Федерации, проживающим в Свердловской области, бесплатной медицинской помощи приказываем:</w:t>
      </w:r>
    </w:p>
    <w:p w:rsidR="00881689" w:rsidRDefault="00881689">
      <w:pPr>
        <w:pStyle w:val="ConsPlusNormal"/>
        <w:spacing w:before="220"/>
        <w:ind w:firstLine="540"/>
        <w:jc w:val="both"/>
      </w:pPr>
      <w:r>
        <w:t>1. Утвердить и ввести в действие с 01.08.2009:</w:t>
      </w:r>
    </w:p>
    <w:p w:rsidR="00881689" w:rsidRDefault="00881689">
      <w:pPr>
        <w:pStyle w:val="ConsPlusNormal"/>
        <w:spacing w:before="220"/>
        <w:ind w:firstLine="540"/>
        <w:jc w:val="both"/>
      </w:pPr>
      <w:r>
        <w:t xml:space="preserve">1) </w:t>
      </w:r>
      <w:hyperlink w:anchor="P86" w:history="1">
        <w:r>
          <w:rPr>
            <w:color w:val="0000FF"/>
          </w:rPr>
          <w:t>Положение</w:t>
        </w:r>
      </w:hyperlink>
      <w:r>
        <w:t xml:space="preserve"> об организации деятельности дневного стационара в медицинских </w:t>
      </w:r>
      <w:r>
        <w:lastRenderedPageBreak/>
        <w:t>организациях Свердловской области (Приложение N 1);</w:t>
      </w:r>
    </w:p>
    <w:p w:rsidR="00881689" w:rsidRDefault="00881689">
      <w:pPr>
        <w:pStyle w:val="ConsPlusNormal"/>
        <w:spacing w:before="220"/>
        <w:ind w:firstLine="540"/>
        <w:jc w:val="both"/>
      </w:pPr>
      <w:r>
        <w:t xml:space="preserve">2) </w:t>
      </w:r>
      <w:hyperlink w:anchor="P143" w:history="1">
        <w:r>
          <w:rPr>
            <w:color w:val="0000FF"/>
          </w:rPr>
          <w:t>Перечень</w:t>
        </w:r>
      </w:hyperlink>
      <w:r>
        <w:t xml:space="preserve"> показаний к госпитализации в круглосуточный стационар по медико-экономическим стандартам, перечисленным в Приложении 3 к настоящему Приказу (Приложение N 2).</w:t>
      </w:r>
    </w:p>
    <w:p w:rsidR="00881689" w:rsidRDefault="00881689">
      <w:pPr>
        <w:pStyle w:val="ConsPlusNormal"/>
        <w:spacing w:before="220"/>
        <w:ind w:firstLine="540"/>
        <w:jc w:val="both"/>
      </w:pPr>
      <w:r>
        <w:t>2. Утвердить и ввести в действие с 01.08.2009 до утверждения новых медико-экономических стандартов Свердловской области:</w:t>
      </w:r>
    </w:p>
    <w:p w:rsidR="00881689" w:rsidRDefault="00881689">
      <w:pPr>
        <w:pStyle w:val="ConsPlusNormal"/>
        <w:spacing w:before="220"/>
        <w:ind w:firstLine="540"/>
        <w:jc w:val="both"/>
      </w:pPr>
      <w:r>
        <w:t xml:space="preserve">1) </w:t>
      </w:r>
      <w:hyperlink w:anchor="P170" w:history="1">
        <w:r>
          <w:rPr>
            <w:color w:val="0000FF"/>
          </w:rPr>
          <w:t>Перечень</w:t>
        </w:r>
      </w:hyperlink>
      <w:r>
        <w:t xml:space="preserve"> медико-экономических стандартов, рекомендованных к использованию в дневных стационарах (Приложение N 3);</w:t>
      </w:r>
    </w:p>
    <w:p w:rsidR="00881689" w:rsidRDefault="00881689">
      <w:pPr>
        <w:pStyle w:val="ConsPlusNormal"/>
        <w:jc w:val="both"/>
      </w:pPr>
      <w:proofErr w:type="gramStart"/>
      <w:r>
        <w:t>(Перечень утратил силу с 1 января 2013 года.</w:t>
      </w:r>
      <w:proofErr w:type="gramEnd"/>
      <w:r>
        <w:t xml:space="preserve"> - </w:t>
      </w:r>
      <w:hyperlink r:id="rId10" w:history="1">
        <w:proofErr w:type="gramStart"/>
        <w:r>
          <w:rPr>
            <w:color w:val="0000FF"/>
          </w:rPr>
          <w:t>Приказ</w:t>
        </w:r>
      </w:hyperlink>
      <w:r>
        <w:t xml:space="preserve"> Минздрава Свердловской области N 1501-п, ТФОМС Свердловской области N 511 от 25.12.2012)</w:t>
      </w:r>
      <w:proofErr w:type="gramEnd"/>
    </w:p>
    <w:p w:rsidR="00881689" w:rsidRDefault="00881689">
      <w:pPr>
        <w:pStyle w:val="ConsPlusNormal"/>
        <w:spacing w:before="220"/>
        <w:ind w:firstLine="540"/>
        <w:jc w:val="both"/>
      </w:pPr>
      <w:r>
        <w:t xml:space="preserve">2) </w:t>
      </w:r>
      <w:hyperlink w:anchor="P187" w:history="1">
        <w:r>
          <w:rPr>
            <w:color w:val="0000FF"/>
          </w:rPr>
          <w:t>Перечень</w:t>
        </w:r>
      </w:hyperlink>
      <w:r>
        <w:t xml:space="preserve"> медицинских технологий, используемых в амбулаторно-поликлинических подразделениях (за исключением дневных стационаров) (Приложение N 4).</w:t>
      </w:r>
    </w:p>
    <w:p w:rsidR="00881689" w:rsidRDefault="00881689">
      <w:pPr>
        <w:pStyle w:val="ConsPlusNormal"/>
        <w:spacing w:before="220"/>
        <w:ind w:firstLine="540"/>
        <w:jc w:val="both"/>
      </w:pPr>
      <w:r>
        <w:t>3. Руководителям государственных учреждений здравоохранения, работающих в системе ОМС:</w:t>
      </w:r>
    </w:p>
    <w:p w:rsidR="00881689" w:rsidRDefault="00881689">
      <w:pPr>
        <w:pStyle w:val="ConsPlusNormal"/>
        <w:spacing w:before="220"/>
        <w:ind w:firstLine="540"/>
        <w:jc w:val="both"/>
      </w:pPr>
      <w:r>
        <w:t xml:space="preserve">1) с 1 августа 2009 года в деятельности всех лечебных подразделений руководствоваться </w:t>
      </w:r>
      <w:hyperlink w:anchor="P86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187" w:history="1">
        <w:r>
          <w:rPr>
            <w:color w:val="0000FF"/>
          </w:rPr>
          <w:t>4</w:t>
        </w:r>
      </w:hyperlink>
      <w:r>
        <w:t xml:space="preserve"> настоящего Приказа;</w:t>
      </w:r>
    </w:p>
    <w:p w:rsidR="00881689" w:rsidRDefault="00881689">
      <w:pPr>
        <w:pStyle w:val="ConsPlusNormal"/>
        <w:spacing w:before="220"/>
        <w:ind w:firstLine="540"/>
        <w:jc w:val="both"/>
      </w:pPr>
      <w:r>
        <w:t xml:space="preserve">2) при формировании реестров оказанной медицинской помощи по круглосуточному и дневному стационару, начиная с экономического периода "август 2009 г.", руководствоваться </w:t>
      </w:r>
      <w:hyperlink w:anchor="P170" w:history="1">
        <w:r>
          <w:rPr>
            <w:color w:val="0000FF"/>
          </w:rPr>
          <w:t>приложениями N 3</w:t>
        </w:r>
      </w:hyperlink>
      <w:r>
        <w:t xml:space="preserve">, </w:t>
      </w:r>
      <w:hyperlink w:anchor="P187" w:history="1">
        <w:r>
          <w:rPr>
            <w:color w:val="0000FF"/>
          </w:rPr>
          <w:t>4</w:t>
        </w:r>
      </w:hyperlink>
      <w:r>
        <w:t xml:space="preserve"> настоящего Приказа;</w:t>
      </w:r>
    </w:p>
    <w:p w:rsidR="00881689" w:rsidRDefault="00881689">
      <w:pPr>
        <w:pStyle w:val="ConsPlusNormal"/>
        <w:spacing w:before="220"/>
        <w:ind w:firstLine="540"/>
        <w:jc w:val="both"/>
      </w:pPr>
      <w:r>
        <w:t xml:space="preserve">3) при наличии обоснованных показаний к госпитализации в круглосуточный стационар по медико-экономическим стандартам, перечисленным в </w:t>
      </w:r>
      <w:hyperlink w:anchor="P170" w:history="1">
        <w:r>
          <w:rPr>
            <w:color w:val="0000FF"/>
          </w:rPr>
          <w:t>Приложении N 3</w:t>
        </w:r>
      </w:hyperlink>
      <w:r>
        <w:t xml:space="preserve"> к настоящему Приказу, обеспечить оказание медицинской помощи с последующим внесением в реестр круглосуточного стационара с признаком экстренности;</w:t>
      </w:r>
    </w:p>
    <w:p w:rsidR="00881689" w:rsidRDefault="00881689">
      <w:pPr>
        <w:pStyle w:val="ConsPlusNormal"/>
        <w:spacing w:before="220"/>
        <w:ind w:firstLine="540"/>
        <w:jc w:val="both"/>
      </w:pPr>
      <w:r>
        <w:t xml:space="preserve">4) в срок до 1 сентября 2009 года организовать работу по внесению изменений в приложения к сертификатам соответствия согласно </w:t>
      </w:r>
      <w:hyperlink w:anchor="P170" w:history="1">
        <w:r>
          <w:rPr>
            <w:color w:val="0000FF"/>
          </w:rPr>
          <w:t>Приложениям N 3</w:t>
        </w:r>
      </w:hyperlink>
      <w:r>
        <w:t xml:space="preserve">, </w:t>
      </w:r>
      <w:hyperlink w:anchor="P187" w:history="1">
        <w:r>
          <w:rPr>
            <w:color w:val="0000FF"/>
          </w:rPr>
          <w:t>4</w:t>
        </w:r>
      </w:hyperlink>
      <w:r>
        <w:t xml:space="preserve"> к настоящему Приказу;</w:t>
      </w:r>
    </w:p>
    <w:p w:rsidR="00881689" w:rsidRDefault="00881689">
      <w:pPr>
        <w:pStyle w:val="ConsPlusNormal"/>
        <w:spacing w:before="220"/>
        <w:ind w:firstLine="540"/>
        <w:jc w:val="both"/>
      </w:pPr>
      <w:r>
        <w:t>5) в срок до 1 октября 2009 года обеспечить передачу приложений к сертификатам соответствия в филиалы ТФОМС;</w:t>
      </w:r>
    </w:p>
    <w:p w:rsidR="00881689" w:rsidRDefault="00881689">
      <w:pPr>
        <w:pStyle w:val="ConsPlusNormal"/>
        <w:spacing w:before="220"/>
        <w:ind w:firstLine="540"/>
        <w:jc w:val="both"/>
      </w:pPr>
      <w:r>
        <w:t>6) обеспечить населению Свердловской области доступность оказания медицинской помощи на всех этапах в соответствии с Территориальной программой государственных гарантий оказания гражданам Российской Федерации, проживающим в Свердловской области, бесплатной медицинской помощи;</w:t>
      </w:r>
    </w:p>
    <w:p w:rsidR="00881689" w:rsidRDefault="00881689">
      <w:pPr>
        <w:pStyle w:val="ConsPlusNormal"/>
        <w:spacing w:before="220"/>
        <w:ind w:firstLine="540"/>
        <w:jc w:val="both"/>
      </w:pPr>
      <w:r>
        <w:t>7) проводить мониторинг и анализ показателей работы круглосуточных и дневных стационаров с учетом настоящего Приказа с последующим принятием организационных решений;</w:t>
      </w:r>
    </w:p>
    <w:p w:rsidR="00881689" w:rsidRDefault="00881689">
      <w:pPr>
        <w:pStyle w:val="ConsPlusNormal"/>
        <w:spacing w:before="220"/>
        <w:ind w:firstLine="540"/>
        <w:jc w:val="both"/>
      </w:pPr>
      <w:r>
        <w:t>8) обеспечить ведомственный контроль объемов и качества оказания медицинской помощи населению.</w:t>
      </w:r>
    </w:p>
    <w:p w:rsidR="00881689" w:rsidRDefault="00881689">
      <w:pPr>
        <w:pStyle w:val="ConsPlusNormal"/>
        <w:spacing w:before="220"/>
        <w:ind w:firstLine="540"/>
        <w:jc w:val="both"/>
      </w:pPr>
      <w:r>
        <w:t>4. Рекомендовать руководителям муниципальных учреждений здравоохранения и медицинских организаций Свердловской области, работающих в системе ОМС:</w:t>
      </w:r>
    </w:p>
    <w:p w:rsidR="00881689" w:rsidRDefault="00881689">
      <w:pPr>
        <w:pStyle w:val="ConsPlusNormal"/>
        <w:spacing w:before="220"/>
        <w:ind w:firstLine="540"/>
        <w:jc w:val="both"/>
      </w:pPr>
      <w:r>
        <w:t xml:space="preserve">1) с 1 августа 2009 года в деятельности всех лечебных подразделений руководствоваться </w:t>
      </w:r>
      <w:hyperlink w:anchor="P86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187" w:history="1">
        <w:r>
          <w:rPr>
            <w:color w:val="0000FF"/>
          </w:rPr>
          <w:t>4</w:t>
        </w:r>
      </w:hyperlink>
      <w:r>
        <w:t xml:space="preserve"> настоящего Приказа;</w:t>
      </w:r>
    </w:p>
    <w:p w:rsidR="00881689" w:rsidRDefault="00881689">
      <w:pPr>
        <w:pStyle w:val="ConsPlusNormal"/>
        <w:spacing w:before="220"/>
        <w:ind w:firstLine="540"/>
        <w:jc w:val="both"/>
      </w:pPr>
      <w:r>
        <w:t xml:space="preserve">2) при формировании реестров оказанной медицинской помощи по круглосуточному и дневному стационару, начиная с экономического периода "август 2009 г.", руководствоваться </w:t>
      </w:r>
      <w:hyperlink w:anchor="P170" w:history="1">
        <w:r>
          <w:rPr>
            <w:color w:val="0000FF"/>
          </w:rPr>
          <w:t>приложениями N 3</w:t>
        </w:r>
      </w:hyperlink>
      <w:r>
        <w:t xml:space="preserve">, </w:t>
      </w:r>
      <w:hyperlink w:anchor="P187" w:history="1">
        <w:r>
          <w:rPr>
            <w:color w:val="0000FF"/>
          </w:rPr>
          <w:t>4</w:t>
        </w:r>
      </w:hyperlink>
      <w:r>
        <w:t xml:space="preserve"> настоящего Приказа;</w:t>
      </w:r>
    </w:p>
    <w:p w:rsidR="00881689" w:rsidRDefault="00881689">
      <w:pPr>
        <w:pStyle w:val="ConsPlusNormal"/>
        <w:spacing w:before="220"/>
        <w:ind w:firstLine="540"/>
        <w:jc w:val="both"/>
      </w:pPr>
      <w:r>
        <w:t xml:space="preserve">3) при наличии обоснованных показаний к госпитализации в круглосуточный стационар по медико-экономическим стандартам, перечисленным в </w:t>
      </w:r>
      <w:hyperlink w:anchor="P170" w:history="1">
        <w:r>
          <w:rPr>
            <w:color w:val="0000FF"/>
          </w:rPr>
          <w:t>Приложении N 3</w:t>
        </w:r>
      </w:hyperlink>
      <w:r>
        <w:t xml:space="preserve"> к настоящему Приказу, обеспечить оказание медицинской помощи с последующим внесением в реестр круглосуточного стационара с признаком экстренности;</w:t>
      </w:r>
    </w:p>
    <w:p w:rsidR="00881689" w:rsidRDefault="00881689">
      <w:pPr>
        <w:pStyle w:val="ConsPlusNormal"/>
        <w:spacing w:before="220"/>
        <w:ind w:firstLine="540"/>
        <w:jc w:val="both"/>
      </w:pPr>
      <w:r>
        <w:t xml:space="preserve">4) в срок до 1 сентября 2009 года организовать работу по внесению изменений в приложения к сертификатам соответствия согласно </w:t>
      </w:r>
      <w:hyperlink w:anchor="P170" w:history="1">
        <w:r>
          <w:rPr>
            <w:color w:val="0000FF"/>
          </w:rPr>
          <w:t>Приложениям N 3</w:t>
        </w:r>
      </w:hyperlink>
      <w:r>
        <w:t xml:space="preserve">, </w:t>
      </w:r>
      <w:hyperlink w:anchor="P187" w:history="1">
        <w:r>
          <w:rPr>
            <w:color w:val="0000FF"/>
          </w:rPr>
          <w:t>4</w:t>
        </w:r>
      </w:hyperlink>
      <w:r>
        <w:t xml:space="preserve"> к настоящему Приказу;</w:t>
      </w:r>
    </w:p>
    <w:p w:rsidR="00881689" w:rsidRDefault="00881689">
      <w:pPr>
        <w:pStyle w:val="ConsPlusNormal"/>
        <w:spacing w:before="220"/>
        <w:ind w:firstLine="540"/>
        <w:jc w:val="both"/>
      </w:pPr>
      <w:r>
        <w:t>5) в срок до 1 октября 2009 года обеспечить передачу приложений к сертификатам соответствия в филиалы ТФОМС;</w:t>
      </w:r>
    </w:p>
    <w:p w:rsidR="00881689" w:rsidRDefault="00881689">
      <w:pPr>
        <w:pStyle w:val="ConsPlusNormal"/>
        <w:spacing w:before="220"/>
        <w:ind w:firstLine="540"/>
        <w:jc w:val="both"/>
      </w:pPr>
      <w:r>
        <w:t>6) обеспечить населению Свердловской области доступность оказания медицинской помощи на всех этапах в соответствии с Территориальной программой государственных гарантий оказания гражданам Российской Федерации, проживающим в Свердловской области, бесплатной медицинской помощи;</w:t>
      </w:r>
    </w:p>
    <w:p w:rsidR="00881689" w:rsidRDefault="00881689">
      <w:pPr>
        <w:pStyle w:val="ConsPlusNormal"/>
        <w:spacing w:before="220"/>
        <w:ind w:firstLine="540"/>
        <w:jc w:val="both"/>
      </w:pPr>
      <w:r>
        <w:t>7) проводить мониторинг и анализ показателей работы круглосуточных и дневных стационаров с учетом настоящего Приказа с последующим принятием организационных решений;</w:t>
      </w:r>
    </w:p>
    <w:p w:rsidR="00881689" w:rsidRDefault="00881689">
      <w:pPr>
        <w:pStyle w:val="ConsPlusNormal"/>
        <w:spacing w:before="220"/>
        <w:ind w:firstLine="540"/>
        <w:jc w:val="both"/>
      </w:pPr>
      <w:r>
        <w:t>8) обеспечить ведомственный контроль объемов и качества оказания медицинской помощи населению.</w:t>
      </w:r>
    </w:p>
    <w:p w:rsidR="00881689" w:rsidRDefault="00881689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Руководителям государственных и муниципальных учреждений здравоохранения и медицинских организаций Свердловской области, работающих в системе ОМС, не имеющих в структуре стационарзамещающих подразделений, в срок до 1 октября 2009 года рассмотреть вопрос об организации стационарзамещающей помощи при наличии лицензии по соответствующим видам медицинской деятельности в амбулаторно-поликлиническом звене или круглосуточном стационаре по адресу осуществления деятельности.</w:t>
      </w:r>
      <w:proofErr w:type="gramEnd"/>
    </w:p>
    <w:p w:rsidR="00881689" w:rsidRDefault="00881689">
      <w:pPr>
        <w:pStyle w:val="ConsPlusNormal"/>
        <w:spacing w:before="220"/>
        <w:ind w:firstLine="540"/>
        <w:jc w:val="both"/>
      </w:pPr>
      <w:r>
        <w:t>6. Главному конструктору ИАС ТФОМС Моткину А.Л.:</w:t>
      </w:r>
    </w:p>
    <w:p w:rsidR="00881689" w:rsidRDefault="00881689">
      <w:pPr>
        <w:pStyle w:val="ConsPlusNormal"/>
        <w:spacing w:before="220"/>
        <w:ind w:firstLine="540"/>
        <w:jc w:val="both"/>
      </w:pPr>
      <w:r>
        <w:t xml:space="preserve">1) внести необходимые изменения в электронный справочник МЭС: закрыть датой окончания 31.07.2009 действие МЭС, указанных в </w:t>
      </w:r>
      <w:hyperlink w:anchor="P187" w:history="1">
        <w:r>
          <w:rPr>
            <w:color w:val="0000FF"/>
          </w:rPr>
          <w:t>Приложении N 4</w:t>
        </w:r>
      </w:hyperlink>
      <w:r>
        <w:t xml:space="preserve"> данного Приказа, и отсутствующих в </w:t>
      </w:r>
      <w:hyperlink r:id="rId11" w:history="1">
        <w:r>
          <w:rPr>
            <w:color w:val="0000FF"/>
          </w:rPr>
          <w:t>Приложении N 2</w:t>
        </w:r>
      </w:hyperlink>
      <w:r>
        <w:t xml:space="preserve"> Приказа Министерства здравоохранения Свердловской области и Территориального фонда ОМС от 29.06.2009 N 640-п/198; открыть датой начала 01.08.2009 действие МЭС, указанных в </w:t>
      </w:r>
      <w:hyperlink r:id="rId12" w:history="1">
        <w:r>
          <w:rPr>
            <w:color w:val="0000FF"/>
          </w:rPr>
          <w:t>Приложении N 2</w:t>
        </w:r>
      </w:hyperlink>
      <w:r>
        <w:t xml:space="preserve"> Приказа Министерства здравоохранения Свердловской области и Территориального фонда ОМС от 29.06.2009 N 640-п/198, и отсутствующих в </w:t>
      </w:r>
      <w:hyperlink w:anchor="P187" w:history="1">
        <w:r>
          <w:rPr>
            <w:color w:val="0000FF"/>
          </w:rPr>
          <w:t>Приложении N 4</w:t>
        </w:r>
      </w:hyperlink>
      <w:r>
        <w:t xml:space="preserve"> настоящего Приказа;</w:t>
      </w:r>
    </w:p>
    <w:p w:rsidR="00881689" w:rsidRDefault="00881689">
      <w:pPr>
        <w:pStyle w:val="ConsPlusNormal"/>
        <w:spacing w:before="220"/>
        <w:ind w:firstLine="540"/>
        <w:jc w:val="both"/>
      </w:pPr>
      <w:r>
        <w:t>2) обеспечить выдачу обновленного справочника МЭС в филиалы ТФОМС.</w:t>
      </w:r>
    </w:p>
    <w:p w:rsidR="00881689" w:rsidRDefault="00881689">
      <w:pPr>
        <w:pStyle w:val="ConsPlusNormal"/>
        <w:spacing w:before="220"/>
        <w:ind w:firstLine="540"/>
        <w:jc w:val="both"/>
      </w:pPr>
      <w:r>
        <w:t xml:space="preserve">7. Директору ГОУЗ "МИАЦ" Ананьину Б.В. проанализировать работу программного обеспечения в рамках данного Приказа; при необходимости внести соответствующие изменения, обеспечивающие возможность автоматического введения медико-экономических стандартов, перечисленных в </w:t>
      </w:r>
      <w:hyperlink w:anchor="P170" w:history="1">
        <w:r>
          <w:rPr>
            <w:color w:val="0000FF"/>
          </w:rPr>
          <w:t>Приложении N 3</w:t>
        </w:r>
      </w:hyperlink>
      <w:r>
        <w:t>, в случае необходимости круглосуточной госпитализации пациентов.</w:t>
      </w:r>
    </w:p>
    <w:p w:rsidR="00881689" w:rsidRDefault="00881689">
      <w:pPr>
        <w:pStyle w:val="ConsPlusNormal"/>
        <w:spacing w:before="220"/>
        <w:ind w:firstLine="540"/>
        <w:jc w:val="both"/>
      </w:pPr>
      <w:r>
        <w:t xml:space="preserve">8. Директору СОГУЗ "Территориальный консультативно-методический центр лицензирования медицинской деятельности" Фоминой Е.Н. в срок до 1 октября 2009 года внести изменения в приложения к сертификатам соответствия медицинских организаций, работающих в системе ОМС, согласно </w:t>
      </w:r>
      <w:hyperlink w:anchor="P170" w:history="1">
        <w:r>
          <w:rPr>
            <w:color w:val="0000FF"/>
          </w:rPr>
          <w:t>Приложениям N 3</w:t>
        </w:r>
      </w:hyperlink>
      <w:r>
        <w:t xml:space="preserve"> и </w:t>
      </w:r>
      <w:hyperlink w:anchor="P187" w:history="1">
        <w:r>
          <w:rPr>
            <w:color w:val="0000FF"/>
          </w:rPr>
          <w:t>4</w:t>
        </w:r>
      </w:hyperlink>
      <w:r>
        <w:t>, на основании заявлений медицинских организаций.</w:t>
      </w:r>
    </w:p>
    <w:p w:rsidR="00881689" w:rsidRDefault="00881689">
      <w:pPr>
        <w:pStyle w:val="ConsPlusNormal"/>
        <w:spacing w:before="220"/>
        <w:ind w:firstLine="540"/>
        <w:jc w:val="both"/>
      </w:pPr>
      <w:r>
        <w:t>9. Директорам филиалов ТФОМС:</w:t>
      </w:r>
    </w:p>
    <w:p w:rsidR="00881689" w:rsidRDefault="00881689">
      <w:pPr>
        <w:pStyle w:val="ConsPlusNormal"/>
        <w:spacing w:before="220"/>
        <w:ind w:firstLine="540"/>
        <w:jc w:val="both"/>
      </w:pPr>
      <w:r>
        <w:lastRenderedPageBreak/>
        <w:t>1) обеспечить передачу справочника МЭС с внесенными в него изменениями согласно настоящему Приказу в медицинские организации, работающие в системе ОМС;</w:t>
      </w:r>
    </w:p>
    <w:p w:rsidR="00881689" w:rsidRDefault="00881689">
      <w:pPr>
        <w:pStyle w:val="ConsPlusNormal"/>
        <w:spacing w:before="220"/>
        <w:ind w:firstLine="540"/>
        <w:jc w:val="both"/>
      </w:pPr>
      <w:r>
        <w:t>2) выполнить актуализацию "электронных справочников лицензионных данных" медицинских учреждений: в соответствии с дополнительным распоряжением ТФОМС;</w:t>
      </w:r>
    </w:p>
    <w:p w:rsidR="00881689" w:rsidRDefault="00881689">
      <w:pPr>
        <w:pStyle w:val="ConsPlusNormal"/>
        <w:spacing w:before="220"/>
        <w:ind w:firstLine="540"/>
        <w:jc w:val="both"/>
      </w:pPr>
      <w:r>
        <w:t>3) при получении от учреждений здравоохранения и медицинских организаций приложений к сертификатам соответствия с внесенными в них СОГУЗ "Территориальный консультативно-методический центр лицензирования медицинской деятельности" изменениями оперативно ввести в АРМ А29 соответствующие данные;</w:t>
      </w:r>
    </w:p>
    <w:p w:rsidR="00881689" w:rsidRDefault="00881689">
      <w:pPr>
        <w:pStyle w:val="ConsPlusNormal"/>
        <w:spacing w:before="220"/>
        <w:ind w:firstLine="540"/>
        <w:jc w:val="both"/>
      </w:pPr>
      <w:r>
        <w:t>4) обеспечить применение данного Приказа с экономического периода "август 2009 г.";</w:t>
      </w:r>
    </w:p>
    <w:p w:rsidR="00881689" w:rsidRDefault="00881689">
      <w:pPr>
        <w:pStyle w:val="ConsPlusNormal"/>
        <w:spacing w:before="220"/>
        <w:ind w:firstLine="540"/>
        <w:jc w:val="both"/>
      </w:pPr>
      <w:r>
        <w:t>5) довести данный Приказ до сведения руководителей органов управления здравоохранением муниципальных образований и главных врачей медицинских организаций, работающих в системе ОМС.</w:t>
      </w:r>
    </w:p>
    <w:p w:rsidR="00881689" w:rsidRDefault="00881689">
      <w:pPr>
        <w:pStyle w:val="ConsPlusNormal"/>
        <w:spacing w:before="220"/>
        <w:ind w:firstLine="540"/>
        <w:jc w:val="both"/>
      </w:pPr>
      <w:r>
        <w:t>10. Рекомендовать руководителям страховых медицинских организаций:</w:t>
      </w:r>
    </w:p>
    <w:p w:rsidR="00881689" w:rsidRDefault="00881689">
      <w:pPr>
        <w:pStyle w:val="ConsPlusNormal"/>
        <w:spacing w:before="220"/>
        <w:ind w:firstLine="540"/>
        <w:jc w:val="both"/>
      </w:pPr>
      <w:r>
        <w:t>1) проводить оплату случаев лечения застрахованных в круглосуточных стационарах и дневных стационарах по медико-экономическим стандартам, руководствуясь настоящим Приказом, начиная с экономического периода "август 2009 г.";</w:t>
      </w:r>
    </w:p>
    <w:p w:rsidR="00881689" w:rsidRDefault="00881689">
      <w:pPr>
        <w:pStyle w:val="ConsPlusNormal"/>
        <w:spacing w:before="220"/>
        <w:ind w:firstLine="540"/>
        <w:jc w:val="both"/>
      </w:pPr>
      <w:r>
        <w:t xml:space="preserve">2) обеспечить экспертизу случаев госпитализации в круглосуточный стационар застрахованных граждан по медико-экономическим стандартам, перечисленным в </w:t>
      </w:r>
      <w:hyperlink w:anchor="P170" w:history="1">
        <w:r>
          <w:rPr>
            <w:color w:val="0000FF"/>
          </w:rPr>
          <w:t>Приложении N 3</w:t>
        </w:r>
      </w:hyperlink>
      <w:r>
        <w:t xml:space="preserve"> настоящего Приказа, в установленном порядке;</w:t>
      </w:r>
    </w:p>
    <w:p w:rsidR="00881689" w:rsidRDefault="00881689">
      <w:pPr>
        <w:pStyle w:val="ConsPlusNormal"/>
        <w:spacing w:before="220"/>
        <w:ind w:firstLine="540"/>
        <w:jc w:val="both"/>
      </w:pPr>
      <w:r>
        <w:t>3) обеспечить работу по защите прав застрахованных на доступную, качественную и бесплатную медицинскую помощь в рамках Территориальной программы государственных гарантий оказания гражданам Российской Федерации, проживающим в Свердловской области, бесплатной медицинской помощи;</w:t>
      </w:r>
    </w:p>
    <w:p w:rsidR="00881689" w:rsidRDefault="00881689">
      <w:pPr>
        <w:pStyle w:val="ConsPlusNormal"/>
        <w:spacing w:before="220"/>
        <w:ind w:firstLine="540"/>
        <w:jc w:val="both"/>
      </w:pPr>
      <w:r>
        <w:t>4) о случаях обращения граждан по вопросам отказа в госпитализации незамедлительно информировать ТФОМС Свердловской области и органы управления здравоохранения.</w:t>
      </w:r>
    </w:p>
    <w:p w:rsidR="00881689" w:rsidRDefault="00881689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Главному специалисту-хирургу Министерства здравоохранения Свердловской области Чернядьеву С.А. в срок до 1 сентября 2009 года подготовить изменения в Приказы Министерства здравоохранения Свердловской области и Территориального фонда обязательного медицинского страхования Свердловской области от 29.04.2005 N 314-п/149 "О совершенствовании эксперимента по программе "Реформирование амбулаторно-поликлинической помощи населению Свердловской области" и внедрении раздела "Амбулаторная хирургия" в поликлинике" и от 24.11.2005 N 801-п</w:t>
      </w:r>
      <w:proofErr w:type="gramEnd"/>
      <w:r>
        <w:t xml:space="preserve">/369 "О внесении дополнений в Приказ МЗ и ТФОМС Свердловской области от 24.04.2005 N 314-п/149" в соответствии с </w:t>
      </w:r>
      <w:hyperlink w:anchor="P170" w:history="1">
        <w:r>
          <w:rPr>
            <w:color w:val="0000FF"/>
          </w:rPr>
          <w:t>Приложениями N 3</w:t>
        </w:r>
      </w:hyperlink>
      <w:r>
        <w:t xml:space="preserve"> и </w:t>
      </w:r>
      <w:hyperlink w:anchor="P187" w:history="1">
        <w:r>
          <w:rPr>
            <w:color w:val="0000FF"/>
          </w:rPr>
          <w:t>4</w:t>
        </w:r>
      </w:hyperlink>
      <w:r>
        <w:t xml:space="preserve"> настоящего Приказа.</w:t>
      </w:r>
    </w:p>
    <w:p w:rsidR="00881689" w:rsidRDefault="00881689">
      <w:pPr>
        <w:pStyle w:val="ConsPlusNormal"/>
        <w:spacing w:before="220"/>
        <w:ind w:firstLine="540"/>
        <w:jc w:val="both"/>
      </w:pPr>
      <w:r>
        <w:t xml:space="preserve">12. </w:t>
      </w:r>
      <w:hyperlink r:id="rId13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Свердловской области и Территориального фонда ОМС от 29.06.2009 N 640-п/198 "О мерах по оптимизации </w:t>
      </w:r>
      <w:proofErr w:type="gramStart"/>
      <w:r>
        <w:t>использования коечного фонда круглосуточных стационаров медицинских организаций Свердловской области</w:t>
      </w:r>
      <w:proofErr w:type="gramEnd"/>
      <w:r>
        <w:t xml:space="preserve"> и рациональному использованию средств ОМС в 2009 году" считать утратившим силу с экономического периода "август 2009 г.".</w:t>
      </w:r>
    </w:p>
    <w:p w:rsidR="00881689" w:rsidRDefault="00881689">
      <w:pPr>
        <w:pStyle w:val="ConsPlusNormal"/>
        <w:spacing w:before="220"/>
        <w:ind w:firstLine="540"/>
        <w:jc w:val="both"/>
      </w:pPr>
      <w:r>
        <w:t>13. Приказ Министерства здравоохранения Свердловской области и Территориального фонда ОМС Свердловской области от 22.02.1999 N 57-п/47 "Об организации лечения больных в стационарзамещающих подразделениях при амбулаторно-поликлинических учреждениях и стационарах на дому" считать утратившим силу.</w:t>
      </w:r>
    </w:p>
    <w:p w:rsidR="00881689" w:rsidRDefault="00881689">
      <w:pPr>
        <w:pStyle w:val="ConsPlusNormal"/>
        <w:spacing w:before="220"/>
        <w:ind w:firstLine="540"/>
        <w:jc w:val="both"/>
      </w:pPr>
      <w:r>
        <w:lastRenderedPageBreak/>
        <w:t>14. Контроль исполнения настоящего Приказа оставляем за собой.</w:t>
      </w:r>
    </w:p>
    <w:p w:rsidR="00881689" w:rsidRDefault="00881689">
      <w:pPr>
        <w:pStyle w:val="ConsPlusNormal"/>
        <w:ind w:firstLine="540"/>
        <w:jc w:val="both"/>
      </w:pPr>
    </w:p>
    <w:p w:rsidR="00881689" w:rsidRDefault="00881689">
      <w:pPr>
        <w:pStyle w:val="ConsPlusNonformat"/>
        <w:jc w:val="both"/>
      </w:pPr>
      <w:r>
        <w:t>Министр здравоохранения                       Исполнительный директор ТФОМС</w:t>
      </w:r>
    </w:p>
    <w:p w:rsidR="00881689" w:rsidRDefault="00881689">
      <w:pPr>
        <w:pStyle w:val="ConsPlusNonformat"/>
        <w:jc w:val="both"/>
      </w:pPr>
      <w:r>
        <w:t>Свердловской области                                   Свердловской области</w:t>
      </w:r>
    </w:p>
    <w:p w:rsidR="00881689" w:rsidRDefault="00881689">
      <w:pPr>
        <w:pStyle w:val="ConsPlusNonformat"/>
        <w:jc w:val="both"/>
      </w:pPr>
      <w:r>
        <w:t>В.Г.КЛИМИН                                                      А.И.КУЗЬМИН</w:t>
      </w:r>
    </w:p>
    <w:p w:rsidR="00881689" w:rsidRDefault="00881689">
      <w:pPr>
        <w:pStyle w:val="ConsPlusNormal"/>
      </w:pPr>
    </w:p>
    <w:p w:rsidR="00881689" w:rsidRDefault="00881689">
      <w:pPr>
        <w:pStyle w:val="ConsPlusNormal"/>
      </w:pPr>
    </w:p>
    <w:p w:rsidR="00881689" w:rsidRDefault="00881689">
      <w:pPr>
        <w:pStyle w:val="ConsPlusNormal"/>
      </w:pPr>
    </w:p>
    <w:p w:rsidR="00881689" w:rsidRDefault="00881689">
      <w:pPr>
        <w:pStyle w:val="ConsPlusNormal"/>
      </w:pPr>
    </w:p>
    <w:p w:rsidR="00881689" w:rsidRDefault="00881689">
      <w:pPr>
        <w:pStyle w:val="ConsPlusNormal"/>
      </w:pPr>
    </w:p>
    <w:p w:rsidR="00881689" w:rsidRDefault="00881689">
      <w:pPr>
        <w:pStyle w:val="ConsPlusNormal"/>
        <w:jc w:val="right"/>
        <w:outlineLvl w:val="0"/>
      </w:pPr>
      <w:r>
        <w:t>Приложение 1</w:t>
      </w:r>
    </w:p>
    <w:p w:rsidR="00881689" w:rsidRDefault="00881689">
      <w:pPr>
        <w:pStyle w:val="ConsPlusNormal"/>
        <w:jc w:val="right"/>
      </w:pPr>
      <w:r>
        <w:t>к совместному Приказу</w:t>
      </w:r>
    </w:p>
    <w:p w:rsidR="00881689" w:rsidRDefault="00881689">
      <w:pPr>
        <w:pStyle w:val="ConsPlusNormal"/>
        <w:jc w:val="right"/>
      </w:pPr>
      <w:r>
        <w:t>Министерства здравоохранения</w:t>
      </w:r>
    </w:p>
    <w:p w:rsidR="00881689" w:rsidRDefault="00881689">
      <w:pPr>
        <w:pStyle w:val="ConsPlusNormal"/>
        <w:jc w:val="right"/>
      </w:pPr>
      <w:r>
        <w:t>Свердловской области и</w:t>
      </w:r>
    </w:p>
    <w:p w:rsidR="00881689" w:rsidRDefault="00881689">
      <w:pPr>
        <w:pStyle w:val="ConsPlusNormal"/>
        <w:jc w:val="right"/>
      </w:pPr>
      <w:r>
        <w:t>ТФОМС Свердловской области</w:t>
      </w:r>
    </w:p>
    <w:p w:rsidR="00881689" w:rsidRDefault="00881689">
      <w:pPr>
        <w:pStyle w:val="ConsPlusNormal"/>
        <w:jc w:val="right"/>
      </w:pPr>
      <w:r>
        <w:t>от 30 июля 2009 г. N 742-п/238/1</w:t>
      </w:r>
    </w:p>
    <w:p w:rsidR="00881689" w:rsidRDefault="00881689">
      <w:pPr>
        <w:pStyle w:val="ConsPlusNormal"/>
      </w:pPr>
    </w:p>
    <w:p w:rsidR="00881689" w:rsidRDefault="00881689">
      <w:pPr>
        <w:pStyle w:val="ConsPlusTitle"/>
        <w:jc w:val="center"/>
      </w:pPr>
      <w:bookmarkStart w:id="0" w:name="P86"/>
      <w:bookmarkEnd w:id="0"/>
      <w:r>
        <w:t>ПОЛОЖЕНИЕ</w:t>
      </w:r>
    </w:p>
    <w:p w:rsidR="00881689" w:rsidRDefault="00881689">
      <w:pPr>
        <w:pStyle w:val="ConsPlusTitle"/>
        <w:jc w:val="center"/>
      </w:pPr>
      <w:r>
        <w:t>ОБ ОРГАНИЗАЦИИ ДЕЯТЕЛЬНОСТИ ДНЕВНОГО СТАЦИОНАРА</w:t>
      </w:r>
    </w:p>
    <w:p w:rsidR="00881689" w:rsidRDefault="00881689">
      <w:pPr>
        <w:pStyle w:val="ConsPlusTitle"/>
        <w:jc w:val="center"/>
      </w:pPr>
      <w:r>
        <w:t>В МЕДИЦИНСКИХ ОРГАНИЗАЦИЯХ СВЕРДЛОВСКОЙ ОБЛАСТИ</w:t>
      </w:r>
    </w:p>
    <w:p w:rsidR="00881689" w:rsidRDefault="00881689">
      <w:pPr>
        <w:pStyle w:val="ConsPlusNormal"/>
      </w:pPr>
    </w:p>
    <w:p w:rsidR="00881689" w:rsidRDefault="00881689">
      <w:pPr>
        <w:pStyle w:val="ConsPlusNormal"/>
        <w:jc w:val="center"/>
        <w:outlineLvl w:val="1"/>
      </w:pPr>
      <w:r>
        <w:t>1. ОБЩИЕ ПОЛОЖЕНИЯ</w:t>
      </w:r>
    </w:p>
    <w:p w:rsidR="00881689" w:rsidRDefault="00881689">
      <w:pPr>
        <w:pStyle w:val="ConsPlusNormal"/>
      </w:pPr>
    </w:p>
    <w:p w:rsidR="00881689" w:rsidRDefault="00881689">
      <w:pPr>
        <w:pStyle w:val="ConsPlusNormal"/>
        <w:ind w:firstLine="540"/>
        <w:jc w:val="both"/>
      </w:pPr>
      <w:r>
        <w:t>1.1. Дневной стационар является структурным подразделением медицинской организации, в том числе амбулаторно-поликлинических, больничных учреждений, клиник медицинских научно-исследовательских и образовательных учреждений и предназначен для проведения диагностических, лечебных и реабилитационных мероприятий больным, не требующим круглосуточного медицинского наблюдения, с применением современных медицинских технологий в соответствии со стандартами медицинской помощи.</w:t>
      </w:r>
    </w:p>
    <w:p w:rsidR="00881689" w:rsidRDefault="00881689">
      <w:pPr>
        <w:pStyle w:val="ConsPlusNormal"/>
        <w:spacing w:before="220"/>
        <w:ind w:firstLine="540"/>
        <w:jc w:val="both"/>
      </w:pPr>
      <w:r>
        <w:t>1.2. В своей деятельности дневной стационар медицинской организации руководствуется законодательством Российской Федерации, нормативными правовыми актами Минздравсоцразвития России, Министерства здравоохранения Свердловской области и настоящим Положением.</w:t>
      </w:r>
    </w:p>
    <w:p w:rsidR="00881689" w:rsidRDefault="00881689">
      <w:pPr>
        <w:pStyle w:val="ConsPlusNormal"/>
        <w:spacing w:before="220"/>
        <w:ind w:firstLine="540"/>
        <w:jc w:val="both"/>
      </w:pPr>
      <w:r>
        <w:t>1.3. Организация и ликвидация дневного стационара осуществляется по решению руководителя медицинской организации по согласованию с соответствующим органом управления здравоохранением.</w:t>
      </w:r>
    </w:p>
    <w:p w:rsidR="00881689" w:rsidRDefault="00881689">
      <w:pPr>
        <w:pStyle w:val="ConsPlusNormal"/>
        <w:spacing w:before="220"/>
        <w:ind w:firstLine="540"/>
        <w:jc w:val="both"/>
      </w:pPr>
      <w:r>
        <w:t>1.4. Необходимым условием организации дневного стационара является наличие лицензии и сертификата соответствия на виды работ (услуг) в амбулаторно-поликлиническом или стационарном звене по месту осуществления деятельности в соответствии с профилем медицинской организации.</w:t>
      </w:r>
    </w:p>
    <w:p w:rsidR="00881689" w:rsidRDefault="0088168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8168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81689" w:rsidRDefault="0088168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81689" w:rsidRDefault="00881689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881689" w:rsidRDefault="00881689">
      <w:pPr>
        <w:pStyle w:val="ConsPlusNormal"/>
        <w:spacing w:before="280"/>
        <w:ind w:firstLine="540"/>
        <w:jc w:val="both"/>
      </w:pPr>
      <w:r>
        <w:t>1.3. Количество развернутых мест и профиль дневного стационара определяются руководителем медицинской организации, в составе которой он создан, по согласованию с соответствующим органом управления здравоохранением, на основании нормативной потребности населения в стационарозамещающей помощи.</w:t>
      </w:r>
    </w:p>
    <w:p w:rsidR="00881689" w:rsidRDefault="00881689">
      <w:pPr>
        <w:pStyle w:val="ConsPlusNormal"/>
        <w:spacing w:before="220"/>
        <w:ind w:firstLine="540"/>
        <w:jc w:val="both"/>
      </w:pPr>
      <w:r>
        <w:t>1.5. Порядок направления и госпитализации в дневной стационар, условия выписки или перевода утверждаются руководителем медицинской организации.</w:t>
      </w:r>
    </w:p>
    <w:p w:rsidR="00881689" w:rsidRDefault="00881689">
      <w:pPr>
        <w:pStyle w:val="ConsPlusNormal"/>
        <w:spacing w:before="220"/>
        <w:ind w:firstLine="540"/>
        <w:jc w:val="both"/>
      </w:pPr>
      <w:r>
        <w:lastRenderedPageBreak/>
        <w:t>1.6. Учет мест дневного стационара в медицинских организациях и движение больных осуществляются в установленном порядке.</w:t>
      </w:r>
    </w:p>
    <w:p w:rsidR="00881689" w:rsidRDefault="00881689">
      <w:pPr>
        <w:pStyle w:val="ConsPlusNormal"/>
        <w:spacing w:before="220"/>
        <w:ind w:firstLine="540"/>
        <w:jc w:val="both"/>
      </w:pPr>
      <w:r>
        <w:t>1.7. Режим работы дневного стационара определяется руководителем медицинской организации с учетом объемов проводимых медицинских мероприятий, как правило, в 2 смены.</w:t>
      </w:r>
    </w:p>
    <w:p w:rsidR="00881689" w:rsidRDefault="00881689">
      <w:pPr>
        <w:pStyle w:val="ConsPlusNormal"/>
        <w:spacing w:before="220"/>
        <w:ind w:firstLine="540"/>
        <w:jc w:val="both"/>
      </w:pPr>
      <w:r>
        <w:t xml:space="preserve">1.8. Медицинская и лекарственная помощь населению в условиях дневного стационара оказывается в рамках территориальной </w:t>
      </w:r>
      <w:proofErr w:type="gramStart"/>
      <w:r>
        <w:t>программы государственных гарантий обеспечения граждан Российской Федерации бесплатной медицинской</w:t>
      </w:r>
      <w:proofErr w:type="gramEnd"/>
      <w:r>
        <w:t xml:space="preserve"> помощью, а также на условиях добровольного медицинского страхования или платных медицинских услуг в соответствии с действующим законодательством Российской Федерации.</w:t>
      </w:r>
    </w:p>
    <w:p w:rsidR="00881689" w:rsidRDefault="00881689">
      <w:pPr>
        <w:pStyle w:val="ConsPlusNormal"/>
        <w:spacing w:before="220"/>
        <w:ind w:firstLine="540"/>
        <w:jc w:val="both"/>
      </w:pPr>
      <w:r>
        <w:t>1.9. В дневном стационаре ведется установленная действующими нормативными документами учетно-отчетная медицинская документация.</w:t>
      </w:r>
    </w:p>
    <w:p w:rsidR="00881689" w:rsidRDefault="00881689">
      <w:pPr>
        <w:pStyle w:val="ConsPlusNormal"/>
        <w:spacing w:before="220"/>
        <w:ind w:firstLine="540"/>
        <w:jc w:val="both"/>
      </w:pPr>
      <w:r>
        <w:t>1.10. Контроль деятельности дневного стационара осуществляет руководитель медицинской организации и (или) заместитель по медицинской части, заместитель главного врача по амбулаторно-поликлинической помощи.</w:t>
      </w:r>
    </w:p>
    <w:p w:rsidR="00881689" w:rsidRDefault="00881689">
      <w:pPr>
        <w:pStyle w:val="ConsPlusNormal"/>
      </w:pPr>
    </w:p>
    <w:p w:rsidR="00881689" w:rsidRDefault="00881689">
      <w:pPr>
        <w:pStyle w:val="ConsPlusNormal"/>
        <w:jc w:val="center"/>
        <w:outlineLvl w:val="1"/>
      </w:pPr>
      <w:r>
        <w:t>2. ЦЕЛЬ И ФУНКЦИИ</w:t>
      </w:r>
    </w:p>
    <w:p w:rsidR="00881689" w:rsidRDefault="00881689">
      <w:pPr>
        <w:pStyle w:val="ConsPlusNormal"/>
      </w:pPr>
    </w:p>
    <w:p w:rsidR="00881689" w:rsidRDefault="00881689">
      <w:pPr>
        <w:pStyle w:val="ConsPlusNormal"/>
        <w:ind w:firstLine="540"/>
        <w:jc w:val="both"/>
      </w:pPr>
      <w:r>
        <w:t>2.1. Целью работы дневного стационара является совершенствование организации и повышение качества оказания медицинской помощи в амбулаторных условиях, а также повышение экономической эффективности деятельности стационара медицинской организации на основе внедрения и широкого использования современных ресурсосберегающих медицинских технологий диагностики, лечения и реабилитации.</w:t>
      </w:r>
    </w:p>
    <w:p w:rsidR="00881689" w:rsidRDefault="00881689">
      <w:pPr>
        <w:pStyle w:val="ConsPlusNormal"/>
        <w:spacing w:before="220"/>
        <w:ind w:firstLine="540"/>
        <w:jc w:val="both"/>
      </w:pPr>
      <w:r>
        <w:t>2.2. В соответствии с этой целью дневной стационар осуществляет следующие функции:</w:t>
      </w:r>
    </w:p>
    <w:p w:rsidR="00881689" w:rsidRDefault="00881689">
      <w:pPr>
        <w:pStyle w:val="ConsPlusNormal"/>
        <w:spacing w:before="220"/>
        <w:ind w:firstLine="540"/>
        <w:jc w:val="both"/>
      </w:pPr>
      <w:r>
        <w:t>2.2.1. Проведение сложных и комплексных диагностических исследований и лечебных процедур, связанных с необходимостью специальной подготовки больных и краткосрочного медицинского наблюдения после проведения указанных лечебных и диагностических мероприятий.</w:t>
      </w:r>
    </w:p>
    <w:p w:rsidR="00881689" w:rsidRDefault="00881689">
      <w:pPr>
        <w:pStyle w:val="ConsPlusNormal"/>
        <w:spacing w:before="220"/>
        <w:ind w:firstLine="540"/>
        <w:jc w:val="both"/>
      </w:pPr>
      <w:r>
        <w:t>2.2.2. Проведение комплексного курсового лечения с применением современных медицинских технологий больным, не требующим круглосуточного медицинского наблюдения.</w:t>
      </w:r>
    </w:p>
    <w:p w:rsidR="00881689" w:rsidRDefault="00881689">
      <w:pPr>
        <w:pStyle w:val="ConsPlusNormal"/>
        <w:spacing w:before="220"/>
        <w:ind w:firstLine="540"/>
        <w:jc w:val="both"/>
      </w:pPr>
      <w:r>
        <w:t>2.2.3. Осуществление реабилитационного и оздоровительного комплексного курсового лечения пациентов, беременных женщин.</w:t>
      </w:r>
    </w:p>
    <w:p w:rsidR="00881689" w:rsidRDefault="00881689">
      <w:pPr>
        <w:pStyle w:val="ConsPlusNormal"/>
      </w:pPr>
    </w:p>
    <w:p w:rsidR="00881689" w:rsidRDefault="00881689">
      <w:pPr>
        <w:pStyle w:val="ConsPlusNormal"/>
        <w:jc w:val="center"/>
        <w:outlineLvl w:val="1"/>
      </w:pPr>
      <w:r>
        <w:t>3. СТРУКТУРА И ШТАТЫ</w:t>
      </w:r>
    </w:p>
    <w:p w:rsidR="00881689" w:rsidRDefault="00881689">
      <w:pPr>
        <w:pStyle w:val="ConsPlusNormal"/>
      </w:pPr>
    </w:p>
    <w:p w:rsidR="00881689" w:rsidRDefault="00881689">
      <w:pPr>
        <w:pStyle w:val="ConsPlusNormal"/>
        <w:ind w:firstLine="540"/>
        <w:jc w:val="both"/>
      </w:pPr>
      <w:r>
        <w:t xml:space="preserve">3.1. В структуру дневного стационара могут быть </w:t>
      </w:r>
      <w:proofErr w:type="gramStart"/>
      <w:r>
        <w:t>включены</w:t>
      </w:r>
      <w:proofErr w:type="gramEnd"/>
      <w:r>
        <w:t>:</w:t>
      </w:r>
    </w:p>
    <w:p w:rsidR="00881689" w:rsidRDefault="00881689">
      <w:pPr>
        <w:pStyle w:val="ConsPlusNormal"/>
        <w:spacing w:before="220"/>
        <w:ind w:firstLine="540"/>
        <w:jc w:val="both"/>
      </w:pPr>
      <w:r>
        <w:t>палаты, оснащенные необходимым оборудованием и инвентарем;</w:t>
      </w:r>
    </w:p>
    <w:p w:rsidR="00881689" w:rsidRDefault="00881689">
      <w:pPr>
        <w:pStyle w:val="ConsPlusNormal"/>
        <w:spacing w:before="220"/>
        <w:ind w:firstLine="540"/>
        <w:jc w:val="both"/>
      </w:pPr>
      <w:r>
        <w:t>процедурный кабинет;</w:t>
      </w:r>
    </w:p>
    <w:p w:rsidR="00881689" w:rsidRDefault="00881689">
      <w:pPr>
        <w:pStyle w:val="ConsPlusNormal"/>
        <w:spacing w:before="220"/>
        <w:ind w:firstLine="540"/>
        <w:jc w:val="both"/>
      </w:pPr>
      <w:r>
        <w:t>хирургический кабинет с малой операционной (при оказании хирургической помощи);</w:t>
      </w:r>
    </w:p>
    <w:p w:rsidR="00881689" w:rsidRDefault="00881689">
      <w:pPr>
        <w:pStyle w:val="ConsPlusNormal"/>
        <w:spacing w:before="220"/>
        <w:ind w:firstLine="540"/>
        <w:jc w:val="both"/>
      </w:pPr>
      <w:r>
        <w:t>комната для пребывания медицинского персонала;</w:t>
      </w:r>
    </w:p>
    <w:p w:rsidR="00881689" w:rsidRDefault="00881689">
      <w:pPr>
        <w:pStyle w:val="ConsPlusNormal"/>
        <w:spacing w:before="220"/>
        <w:ind w:firstLine="540"/>
        <w:jc w:val="both"/>
      </w:pPr>
      <w:r>
        <w:t>комната для приема пищи больными (при необходимости);</w:t>
      </w:r>
    </w:p>
    <w:p w:rsidR="00881689" w:rsidRDefault="00881689">
      <w:pPr>
        <w:pStyle w:val="ConsPlusNormal"/>
        <w:spacing w:before="220"/>
        <w:ind w:firstLine="540"/>
        <w:jc w:val="both"/>
      </w:pPr>
      <w:r>
        <w:t>иные кабинеты по решению руководства медицинской организации (уголок здорового образа жизни, кабинет для проведения Школ здоровья и др.).</w:t>
      </w:r>
    </w:p>
    <w:p w:rsidR="00881689" w:rsidRDefault="00881689">
      <w:pPr>
        <w:pStyle w:val="ConsPlusNormal"/>
        <w:spacing w:before="220"/>
        <w:ind w:firstLine="540"/>
        <w:jc w:val="both"/>
      </w:pPr>
      <w:r>
        <w:lastRenderedPageBreak/>
        <w:t>Для осуществления функций дневного стационара могут быть использованы диагностические, лечебные, реабилитационные и другие подразделения медицинской организации, в структуре которой он создан.</w:t>
      </w:r>
    </w:p>
    <w:p w:rsidR="00881689" w:rsidRDefault="00881689">
      <w:pPr>
        <w:pStyle w:val="ConsPlusNormal"/>
        <w:spacing w:before="220"/>
        <w:ind w:firstLine="540"/>
        <w:jc w:val="both"/>
      </w:pPr>
      <w:r>
        <w:t>3.2. В дневных стационарах ведение больных осуществляется лечащим врачом, при необходимости привлекаются врачи соответствующих специальностей. Штатная численность и нормы нагрузки медицинского персонала медицинских организаций устанавливаются руководителем с учетом наличия в данной медицинской организации дневного стационара.</w:t>
      </w:r>
    </w:p>
    <w:p w:rsidR="00881689" w:rsidRDefault="00881689">
      <w:pPr>
        <w:pStyle w:val="ConsPlusNormal"/>
        <w:spacing w:before="220"/>
        <w:ind w:firstLine="540"/>
        <w:jc w:val="both"/>
      </w:pPr>
      <w:r>
        <w:t>3.3. В дневных стационарах вводится должность старшей медицинской сестры, сестры-хозяйки, должности медицинских сестер палатных из расчета 1 должность на 15 мест. Должности санитарок палатных или младших медицинских сестер по уходу за больными устанавливаются соответственно должностям медицинских сестер.</w:t>
      </w:r>
    </w:p>
    <w:p w:rsidR="00881689" w:rsidRDefault="00881689">
      <w:pPr>
        <w:pStyle w:val="ConsPlusNormal"/>
        <w:spacing w:before="220"/>
        <w:ind w:firstLine="540"/>
        <w:jc w:val="both"/>
      </w:pPr>
      <w:r>
        <w:t>3.4. В штаты медицинской организации, имеющей в своем составе дневной стационар, в связи с увеличением объема работы диагностических, лечебных, реабилитационных и других подразделений могут быть дополнительно введены должности врачей и среднего медицинского персонала.</w:t>
      </w:r>
    </w:p>
    <w:p w:rsidR="00881689" w:rsidRDefault="00881689">
      <w:pPr>
        <w:pStyle w:val="ConsPlusNormal"/>
      </w:pPr>
    </w:p>
    <w:p w:rsidR="00881689" w:rsidRDefault="00881689">
      <w:pPr>
        <w:pStyle w:val="ConsPlusNormal"/>
        <w:jc w:val="center"/>
        <w:outlineLvl w:val="1"/>
      </w:pPr>
      <w:r>
        <w:t>4. ФИНАНСИРОВАНИЕ</w:t>
      </w:r>
    </w:p>
    <w:p w:rsidR="00881689" w:rsidRDefault="00881689">
      <w:pPr>
        <w:pStyle w:val="ConsPlusNormal"/>
      </w:pPr>
    </w:p>
    <w:p w:rsidR="00881689" w:rsidRDefault="00881689">
      <w:pPr>
        <w:pStyle w:val="ConsPlusNormal"/>
        <w:ind w:firstLine="540"/>
        <w:jc w:val="both"/>
      </w:pPr>
      <w:r>
        <w:t>Финансирование дневного стационара осуществляется за счет средств бюджета соответствующего уровня, выделяемых медицинской организации, а также из средств обязательного медицинского страхования в соответствии с действующим порядком оплаты медицинской помощи и тарифным соглашением, а также из иных источников в соответствии с действующим законодательством Российской Федерации.</w:t>
      </w:r>
    </w:p>
    <w:p w:rsidR="00881689" w:rsidRDefault="00881689">
      <w:pPr>
        <w:pStyle w:val="ConsPlusNormal"/>
        <w:ind w:firstLine="540"/>
        <w:jc w:val="both"/>
      </w:pPr>
    </w:p>
    <w:p w:rsidR="00881689" w:rsidRDefault="00881689">
      <w:pPr>
        <w:pStyle w:val="ConsPlusNormal"/>
        <w:ind w:firstLine="540"/>
        <w:jc w:val="both"/>
      </w:pPr>
    </w:p>
    <w:p w:rsidR="00881689" w:rsidRDefault="00881689">
      <w:pPr>
        <w:pStyle w:val="ConsPlusNormal"/>
        <w:ind w:firstLine="540"/>
        <w:jc w:val="both"/>
      </w:pPr>
    </w:p>
    <w:p w:rsidR="00881689" w:rsidRDefault="00881689">
      <w:pPr>
        <w:pStyle w:val="ConsPlusNormal"/>
        <w:ind w:firstLine="540"/>
        <w:jc w:val="both"/>
      </w:pPr>
    </w:p>
    <w:p w:rsidR="00881689" w:rsidRDefault="00881689">
      <w:pPr>
        <w:pStyle w:val="ConsPlusNormal"/>
        <w:ind w:firstLine="540"/>
        <w:jc w:val="both"/>
      </w:pPr>
    </w:p>
    <w:p w:rsidR="00881689" w:rsidRDefault="00881689">
      <w:pPr>
        <w:pStyle w:val="ConsPlusNormal"/>
        <w:jc w:val="right"/>
        <w:outlineLvl w:val="0"/>
      </w:pPr>
      <w:r>
        <w:t>Приложение 2</w:t>
      </w:r>
    </w:p>
    <w:p w:rsidR="00881689" w:rsidRDefault="00881689">
      <w:pPr>
        <w:pStyle w:val="ConsPlusNormal"/>
        <w:jc w:val="right"/>
      </w:pPr>
      <w:r>
        <w:t>к совместному Приказу</w:t>
      </w:r>
    </w:p>
    <w:p w:rsidR="00881689" w:rsidRDefault="00881689">
      <w:pPr>
        <w:pStyle w:val="ConsPlusNormal"/>
        <w:jc w:val="right"/>
      </w:pPr>
      <w:r>
        <w:t>Министерства здравоохранения</w:t>
      </w:r>
    </w:p>
    <w:p w:rsidR="00881689" w:rsidRDefault="00881689">
      <w:pPr>
        <w:pStyle w:val="ConsPlusNormal"/>
        <w:jc w:val="right"/>
      </w:pPr>
      <w:r>
        <w:t>Свердловской области и</w:t>
      </w:r>
    </w:p>
    <w:p w:rsidR="00881689" w:rsidRDefault="00881689">
      <w:pPr>
        <w:pStyle w:val="ConsPlusNormal"/>
        <w:jc w:val="right"/>
      </w:pPr>
      <w:r>
        <w:t>ТФОМС Свердловской области</w:t>
      </w:r>
    </w:p>
    <w:p w:rsidR="00881689" w:rsidRDefault="00881689">
      <w:pPr>
        <w:pStyle w:val="ConsPlusNormal"/>
        <w:jc w:val="right"/>
      </w:pPr>
      <w:r>
        <w:t>от 30 июля 2009 г. N 742-п/238/1</w:t>
      </w:r>
    </w:p>
    <w:p w:rsidR="00881689" w:rsidRDefault="00881689">
      <w:pPr>
        <w:pStyle w:val="ConsPlusNormal"/>
      </w:pPr>
    </w:p>
    <w:p w:rsidR="00881689" w:rsidRDefault="00881689">
      <w:pPr>
        <w:pStyle w:val="ConsPlusTitle"/>
        <w:jc w:val="center"/>
      </w:pPr>
      <w:bookmarkStart w:id="1" w:name="P143"/>
      <w:bookmarkEnd w:id="1"/>
      <w:r>
        <w:t>ПЕРЕЧЕНЬ</w:t>
      </w:r>
    </w:p>
    <w:p w:rsidR="00881689" w:rsidRDefault="00881689">
      <w:pPr>
        <w:pStyle w:val="ConsPlusTitle"/>
        <w:jc w:val="center"/>
      </w:pPr>
      <w:r>
        <w:t>ПОКАЗАНИЙ К ГОСПИТАЛИЗАЦИИ В КРУГЛОСУТОЧНЫЙ СТАЦИОНАР</w:t>
      </w:r>
    </w:p>
    <w:p w:rsidR="00881689" w:rsidRDefault="00881689">
      <w:pPr>
        <w:pStyle w:val="ConsPlusTitle"/>
        <w:jc w:val="center"/>
      </w:pPr>
      <w:r>
        <w:t>В СООТВЕТСТВИИ С МЕДИКО-ЭКОНОМИЧЕСКИМИ СТАНДАРТАМИ,</w:t>
      </w:r>
    </w:p>
    <w:p w:rsidR="00881689" w:rsidRDefault="00881689">
      <w:pPr>
        <w:pStyle w:val="ConsPlusTitle"/>
        <w:jc w:val="center"/>
      </w:pPr>
      <w:r>
        <w:t>ПЕРЕЧИСЛЕННЫМИ В ПРИЛОЖЕНИИ 3</w:t>
      </w:r>
      <w:proofErr w:type="gramStart"/>
      <w:r>
        <w:t xml:space="preserve"> К</w:t>
      </w:r>
      <w:proofErr w:type="gramEnd"/>
      <w:r>
        <w:t xml:space="preserve"> НАСТОЯЩЕМУ ПРИКАЗУ</w:t>
      </w:r>
    </w:p>
    <w:p w:rsidR="00881689" w:rsidRDefault="00881689">
      <w:pPr>
        <w:pStyle w:val="ConsPlusNormal"/>
      </w:pPr>
    </w:p>
    <w:p w:rsidR="00881689" w:rsidRDefault="00881689">
      <w:pPr>
        <w:pStyle w:val="ConsPlusNormal"/>
        <w:ind w:firstLine="540"/>
        <w:jc w:val="both"/>
      </w:pPr>
      <w:r>
        <w:t>1. Угроза жизни больного и общее тяжелое состояние пациента, вследствие чего он нуждается в круглосуточном врачебном наблюдении.</w:t>
      </w:r>
    </w:p>
    <w:p w:rsidR="00881689" w:rsidRDefault="00881689">
      <w:pPr>
        <w:pStyle w:val="ConsPlusNormal"/>
        <w:spacing w:before="220"/>
        <w:ind w:firstLine="540"/>
        <w:jc w:val="both"/>
      </w:pPr>
      <w:r>
        <w:t>2. Необходимость парентерального введения лекарственных препаратов базисной терапии основного заболевания не менее 3 раз в сутки.</w:t>
      </w:r>
    </w:p>
    <w:p w:rsidR="00881689" w:rsidRDefault="00881689">
      <w:pPr>
        <w:pStyle w:val="ConsPlusNormal"/>
        <w:spacing w:before="220"/>
        <w:ind w:firstLine="540"/>
        <w:jc w:val="both"/>
      </w:pPr>
      <w:r>
        <w:t>3. Ограничение возможности самостоятельного передвижения пациента.</w:t>
      </w:r>
    </w:p>
    <w:p w:rsidR="00881689" w:rsidRDefault="00881689">
      <w:pPr>
        <w:pStyle w:val="ConsPlusNormal"/>
        <w:spacing w:before="220"/>
        <w:ind w:firstLine="540"/>
        <w:jc w:val="both"/>
      </w:pPr>
      <w:r>
        <w:t>4. Наличие у пациента сопутствующих заболеваний, осложняющих течение основного заболевания и препятствующих нахождению пациента в дневном стационаре.</w:t>
      </w:r>
    </w:p>
    <w:p w:rsidR="00881689" w:rsidRDefault="00881689">
      <w:pPr>
        <w:pStyle w:val="ConsPlusNormal"/>
        <w:spacing w:before="220"/>
        <w:ind w:firstLine="540"/>
        <w:jc w:val="both"/>
      </w:pPr>
      <w:r>
        <w:t>5. Эпидемические показания.</w:t>
      </w:r>
    </w:p>
    <w:p w:rsidR="00881689" w:rsidRDefault="00881689">
      <w:pPr>
        <w:pStyle w:val="ConsPlusNormal"/>
        <w:spacing w:before="220"/>
        <w:ind w:firstLine="540"/>
        <w:jc w:val="both"/>
      </w:pPr>
      <w:r>
        <w:lastRenderedPageBreak/>
        <w:t>6. Необходимость обследования по направлению военно-призывных комиссий.</w:t>
      </w:r>
    </w:p>
    <w:p w:rsidR="00881689" w:rsidRDefault="00881689">
      <w:pPr>
        <w:pStyle w:val="ConsPlusNormal"/>
        <w:spacing w:before="220"/>
        <w:ind w:firstLine="540"/>
        <w:jc w:val="both"/>
      </w:pPr>
      <w:r>
        <w:t>7. Дети до 3 лет при наличии медицинских показаний.</w:t>
      </w:r>
    </w:p>
    <w:p w:rsidR="00881689" w:rsidRDefault="00881689">
      <w:pPr>
        <w:pStyle w:val="ConsPlusNormal"/>
        <w:spacing w:before="220"/>
        <w:ind w:firstLine="540"/>
        <w:jc w:val="both"/>
      </w:pPr>
      <w:r>
        <w:t>8. Дети из социально неблагополучных семей при наличии медицинских показаний.</w:t>
      </w:r>
    </w:p>
    <w:p w:rsidR="00881689" w:rsidRDefault="00881689">
      <w:pPr>
        <w:pStyle w:val="ConsPlusNormal"/>
        <w:spacing w:before="220"/>
        <w:ind w:firstLine="540"/>
        <w:jc w:val="both"/>
      </w:pPr>
      <w:r>
        <w:t>9. Отдаленность территории проживания пациента.</w:t>
      </w:r>
    </w:p>
    <w:p w:rsidR="00881689" w:rsidRDefault="00881689">
      <w:pPr>
        <w:pStyle w:val="ConsPlusNormal"/>
        <w:spacing w:before="220"/>
        <w:ind w:firstLine="540"/>
        <w:jc w:val="both"/>
      </w:pPr>
      <w:r>
        <w:t>10. Отсутствие положительной динамики при лечении в амбулаторных условиях и в дневном стационаре.</w:t>
      </w:r>
    </w:p>
    <w:p w:rsidR="00881689" w:rsidRDefault="00881689">
      <w:pPr>
        <w:pStyle w:val="ConsPlusNormal"/>
      </w:pPr>
    </w:p>
    <w:p w:rsidR="00881689" w:rsidRDefault="00881689">
      <w:pPr>
        <w:pStyle w:val="ConsPlusNormal"/>
        <w:jc w:val="both"/>
      </w:pPr>
    </w:p>
    <w:p w:rsidR="00881689" w:rsidRDefault="00881689">
      <w:pPr>
        <w:pStyle w:val="ConsPlusNormal"/>
        <w:jc w:val="both"/>
      </w:pPr>
    </w:p>
    <w:p w:rsidR="00881689" w:rsidRDefault="00881689">
      <w:pPr>
        <w:pStyle w:val="ConsPlusNormal"/>
        <w:jc w:val="both"/>
      </w:pPr>
    </w:p>
    <w:p w:rsidR="00881689" w:rsidRDefault="00881689">
      <w:pPr>
        <w:pStyle w:val="ConsPlusNormal"/>
        <w:jc w:val="both"/>
      </w:pPr>
    </w:p>
    <w:p w:rsidR="00881689" w:rsidRDefault="00881689">
      <w:pPr>
        <w:pStyle w:val="ConsPlusNormal"/>
        <w:jc w:val="right"/>
        <w:outlineLvl w:val="0"/>
      </w:pPr>
      <w:r>
        <w:t>Приложение 3</w:t>
      </w:r>
    </w:p>
    <w:p w:rsidR="00881689" w:rsidRDefault="00881689">
      <w:pPr>
        <w:pStyle w:val="ConsPlusNormal"/>
        <w:jc w:val="right"/>
      </w:pPr>
      <w:r>
        <w:t>к совместному Приказу</w:t>
      </w:r>
    </w:p>
    <w:p w:rsidR="00881689" w:rsidRDefault="00881689">
      <w:pPr>
        <w:pStyle w:val="ConsPlusNormal"/>
        <w:jc w:val="right"/>
      </w:pPr>
      <w:r>
        <w:t>Министерства здравоохранения</w:t>
      </w:r>
    </w:p>
    <w:p w:rsidR="00881689" w:rsidRDefault="00881689">
      <w:pPr>
        <w:pStyle w:val="ConsPlusNormal"/>
        <w:jc w:val="right"/>
      </w:pPr>
      <w:r>
        <w:t>Свердловской области и</w:t>
      </w:r>
    </w:p>
    <w:p w:rsidR="00881689" w:rsidRDefault="00881689">
      <w:pPr>
        <w:pStyle w:val="ConsPlusNormal"/>
        <w:jc w:val="right"/>
      </w:pPr>
      <w:r>
        <w:t>ТФОМС Свердловской области</w:t>
      </w:r>
    </w:p>
    <w:p w:rsidR="00881689" w:rsidRDefault="00881689">
      <w:pPr>
        <w:pStyle w:val="ConsPlusNormal"/>
        <w:jc w:val="right"/>
      </w:pPr>
      <w:r>
        <w:t>от 30 июля 2009 г. N 742-п/238/1</w:t>
      </w:r>
    </w:p>
    <w:p w:rsidR="00881689" w:rsidRDefault="00881689">
      <w:pPr>
        <w:pStyle w:val="ConsPlusNormal"/>
      </w:pPr>
    </w:p>
    <w:p w:rsidR="00881689" w:rsidRDefault="00881689">
      <w:pPr>
        <w:pStyle w:val="ConsPlusTitle"/>
        <w:jc w:val="center"/>
      </w:pPr>
      <w:bookmarkStart w:id="2" w:name="P170"/>
      <w:bookmarkEnd w:id="2"/>
      <w:r>
        <w:t>ПЕРЕЧЕНЬ</w:t>
      </w:r>
    </w:p>
    <w:p w:rsidR="00881689" w:rsidRDefault="00881689">
      <w:pPr>
        <w:pStyle w:val="ConsPlusTitle"/>
        <w:jc w:val="center"/>
      </w:pPr>
      <w:r>
        <w:t>МЕДИКО-ЭКОНОМИЧЕСКИХ СТАНДАРТОВ, РЕКОМЕНДОВАННЫХ</w:t>
      </w:r>
    </w:p>
    <w:p w:rsidR="00881689" w:rsidRDefault="00881689">
      <w:pPr>
        <w:pStyle w:val="ConsPlusTitle"/>
        <w:jc w:val="center"/>
      </w:pPr>
      <w:r>
        <w:t>К ИСПОЛЬЗОВАНИЮ В ДНЕВНЫХ СТАЦИОНАРАХ</w:t>
      </w:r>
    </w:p>
    <w:p w:rsidR="00881689" w:rsidRDefault="00881689">
      <w:pPr>
        <w:pStyle w:val="ConsPlusNormal"/>
        <w:jc w:val="center"/>
      </w:pPr>
    </w:p>
    <w:p w:rsidR="00881689" w:rsidRDefault="00881689">
      <w:pPr>
        <w:pStyle w:val="ConsPlusNormal"/>
        <w:ind w:firstLine="540"/>
        <w:jc w:val="both"/>
      </w:pPr>
      <w:r>
        <w:t xml:space="preserve">Утратил силу с 1 января 2013 года. - </w:t>
      </w:r>
      <w:hyperlink r:id="rId14" w:history="1">
        <w:r>
          <w:rPr>
            <w:color w:val="0000FF"/>
          </w:rPr>
          <w:t>Приказ</w:t>
        </w:r>
      </w:hyperlink>
      <w:r>
        <w:t xml:space="preserve"> Минздрава Свердловской области N 1501-п, ТФОМС Свердловской области N 511 от 25.12.2012.</w:t>
      </w:r>
    </w:p>
    <w:p w:rsidR="00881689" w:rsidRDefault="00881689">
      <w:pPr>
        <w:pStyle w:val="ConsPlusNormal"/>
        <w:jc w:val="both"/>
      </w:pPr>
    </w:p>
    <w:p w:rsidR="00881689" w:rsidRDefault="00881689">
      <w:pPr>
        <w:pStyle w:val="ConsPlusNormal"/>
      </w:pPr>
    </w:p>
    <w:p w:rsidR="00881689" w:rsidRDefault="00881689">
      <w:pPr>
        <w:pStyle w:val="ConsPlusNormal"/>
      </w:pPr>
    </w:p>
    <w:p w:rsidR="00881689" w:rsidRDefault="00881689">
      <w:pPr>
        <w:pStyle w:val="ConsPlusNormal"/>
      </w:pPr>
    </w:p>
    <w:p w:rsidR="00881689" w:rsidRDefault="00881689">
      <w:pPr>
        <w:pStyle w:val="ConsPlusNormal"/>
      </w:pPr>
    </w:p>
    <w:p w:rsidR="00881689" w:rsidRDefault="00881689">
      <w:pPr>
        <w:pStyle w:val="ConsPlusNormal"/>
        <w:jc w:val="right"/>
        <w:outlineLvl w:val="0"/>
      </w:pPr>
      <w:r>
        <w:t>Приложение 4</w:t>
      </w:r>
    </w:p>
    <w:p w:rsidR="00881689" w:rsidRDefault="00881689">
      <w:pPr>
        <w:pStyle w:val="ConsPlusNormal"/>
        <w:jc w:val="right"/>
      </w:pPr>
      <w:r>
        <w:t>к совместному Приказу</w:t>
      </w:r>
    </w:p>
    <w:p w:rsidR="00881689" w:rsidRDefault="00881689">
      <w:pPr>
        <w:pStyle w:val="ConsPlusNormal"/>
        <w:jc w:val="right"/>
      </w:pPr>
      <w:r>
        <w:t>Министерства здравоохранения</w:t>
      </w:r>
    </w:p>
    <w:p w:rsidR="00881689" w:rsidRDefault="00881689">
      <w:pPr>
        <w:pStyle w:val="ConsPlusNormal"/>
        <w:jc w:val="right"/>
      </w:pPr>
      <w:r>
        <w:t>Свердловской области и</w:t>
      </w:r>
    </w:p>
    <w:p w:rsidR="00881689" w:rsidRDefault="00881689">
      <w:pPr>
        <w:pStyle w:val="ConsPlusNormal"/>
        <w:jc w:val="right"/>
      </w:pPr>
      <w:r>
        <w:t>ТФОМС Свердловской области</w:t>
      </w:r>
    </w:p>
    <w:p w:rsidR="00881689" w:rsidRDefault="00881689">
      <w:pPr>
        <w:pStyle w:val="ConsPlusNormal"/>
        <w:jc w:val="right"/>
      </w:pPr>
      <w:r>
        <w:t>от 30 июля 2009 г. N 742-п/238/1</w:t>
      </w:r>
    </w:p>
    <w:p w:rsidR="00881689" w:rsidRDefault="00881689">
      <w:pPr>
        <w:pStyle w:val="ConsPlusNormal"/>
      </w:pPr>
    </w:p>
    <w:p w:rsidR="00881689" w:rsidRDefault="00881689">
      <w:pPr>
        <w:pStyle w:val="ConsPlusTitle"/>
        <w:jc w:val="center"/>
      </w:pPr>
      <w:bookmarkStart w:id="3" w:name="P187"/>
      <w:bookmarkEnd w:id="3"/>
      <w:r>
        <w:t>ПЕРЕЧЕНЬ</w:t>
      </w:r>
    </w:p>
    <w:p w:rsidR="00881689" w:rsidRDefault="00881689">
      <w:pPr>
        <w:pStyle w:val="ConsPlusTitle"/>
        <w:jc w:val="center"/>
      </w:pPr>
      <w:r>
        <w:t>МЕДИЦИНСКИХ ТЕХНОЛОГИЙ, ИСПОЛЬЗУЕМЫХ</w:t>
      </w:r>
    </w:p>
    <w:p w:rsidR="00881689" w:rsidRDefault="00881689">
      <w:pPr>
        <w:pStyle w:val="ConsPlusTitle"/>
        <w:jc w:val="center"/>
      </w:pPr>
      <w:r>
        <w:t>В АМБУЛАТОРНО-ПОЛИКЛИНИЧЕСКИХ ПОДРАЗДЕЛЕНИЯХ</w:t>
      </w:r>
    </w:p>
    <w:p w:rsidR="00881689" w:rsidRDefault="00881689">
      <w:pPr>
        <w:pStyle w:val="ConsPlusTitle"/>
        <w:jc w:val="center"/>
      </w:pPr>
      <w:r>
        <w:t>(ЗА ИСКЛЮЧЕНИЕМ ДНЕВНЫХ СТАЦИОНАРОВ)</w:t>
      </w:r>
    </w:p>
    <w:p w:rsidR="00881689" w:rsidRDefault="0088168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8168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81689" w:rsidRDefault="008816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1689" w:rsidRDefault="0088168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Свердловской области N 983-п,</w:t>
            </w:r>
            <w:proofErr w:type="gramEnd"/>
          </w:p>
          <w:p w:rsidR="00881689" w:rsidRDefault="00881689">
            <w:pPr>
              <w:pStyle w:val="ConsPlusNormal"/>
              <w:jc w:val="center"/>
            </w:pPr>
            <w:r>
              <w:rPr>
                <w:color w:val="392C69"/>
              </w:rPr>
              <w:t>ТФОМС Свердловской области N 305/1 от 16.10.2009,</w:t>
            </w:r>
          </w:p>
          <w:p w:rsidR="00881689" w:rsidRDefault="00224CA7">
            <w:pPr>
              <w:pStyle w:val="ConsPlusNormal"/>
              <w:jc w:val="center"/>
            </w:pPr>
            <w:hyperlink r:id="rId16" w:history="1">
              <w:r w:rsidR="00881689">
                <w:rPr>
                  <w:color w:val="0000FF"/>
                </w:rPr>
                <w:t>Приказа</w:t>
              </w:r>
            </w:hyperlink>
            <w:r w:rsidR="00881689">
              <w:rPr>
                <w:color w:val="392C69"/>
              </w:rPr>
              <w:t xml:space="preserve"> Минздрава Свердловской области N 1238-п,</w:t>
            </w:r>
          </w:p>
          <w:p w:rsidR="00881689" w:rsidRDefault="0088168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ТФОМС Свердловской области N 356 от 16.12.2009)</w:t>
            </w:r>
            <w:proofErr w:type="gramEnd"/>
          </w:p>
        </w:tc>
      </w:tr>
    </w:tbl>
    <w:p w:rsidR="00881689" w:rsidRDefault="00881689">
      <w:pPr>
        <w:pStyle w:val="ConsPlusNormal"/>
        <w:jc w:val="both"/>
      </w:pPr>
    </w:p>
    <w:p w:rsidR="00881689" w:rsidRDefault="00881689">
      <w:pPr>
        <w:pStyle w:val="ConsPlusCell"/>
        <w:jc w:val="both"/>
      </w:pPr>
      <w:r>
        <w:t>┌────────┬────────────────────────────────────────────────────────────────┐</w:t>
      </w:r>
    </w:p>
    <w:p w:rsidR="00881689" w:rsidRDefault="00881689">
      <w:pPr>
        <w:pStyle w:val="ConsPlusCell"/>
        <w:jc w:val="both"/>
      </w:pPr>
      <w:r>
        <w:t>│Код МЭС │                        Наименование МЭС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lastRenderedPageBreak/>
        <w:t>│        │Специальность: ГНОЙНАЯ ХИРУРГИЯ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│35800   │Фурункул    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│35805   │Подкожный панариций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│35813   │Пиодермия   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│35814   │Дерматит    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│35816   │Гидраденит  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│35817   │Нагноившаяся атерома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│45800   │Фурункул    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│45805   │Подкожный панариций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│45813   │Пиодермия   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│45814   │Дерматит    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│45816   │Гидраденит  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│45817   │Нагноившаяся атерома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│55800   │Фурункул    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│55805   │Подкожный панариций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│55813   │Пиодермия   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│55814   │Дерматит    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│55816   │Гидраденит  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│55817   │Нагноившаяся атерома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        │Специальность: ЧЕЛЮСТНО-ЛИЦЕВАЯ ХИРУРГИЯ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│31002   │Лимфадениты, неспецифический острый серозный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│31005   │Хронический лимфаденит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│31006   │Актиномикоз: кожная, подкожно-мышечная, слизистая формы,        │</w:t>
      </w:r>
    </w:p>
    <w:p w:rsidR="00881689" w:rsidRDefault="00881689">
      <w:pPr>
        <w:pStyle w:val="ConsPlusCell"/>
        <w:jc w:val="both"/>
      </w:pPr>
      <w:r>
        <w:t xml:space="preserve">│        │актиномикоз костей лицевого скелета. Актиномикоз </w:t>
      </w:r>
      <w:proofErr w:type="gramStart"/>
      <w:r>
        <w:t>лимфатических</w:t>
      </w:r>
      <w:proofErr w:type="gramEnd"/>
      <w:r>
        <w:t xml:space="preserve">  │</w:t>
      </w:r>
    </w:p>
    <w:p w:rsidR="00881689" w:rsidRDefault="00881689">
      <w:pPr>
        <w:pStyle w:val="ConsPlusCell"/>
        <w:jc w:val="both"/>
      </w:pPr>
      <w:r>
        <w:t>│        │узлов, актиномикоз лимфатических узлов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│31012   │Периодонтит хронический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│31013   │Острый гнойный периостит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│31014   │Альвеолит   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│31015   │Артрозо-артрит верхне-нижнечелюстного сустава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│31024   │Ушиб мягких тканей лица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│31025   │Ушибленные раны лица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│31027   │Перелом костей носа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│31030   │Перелом нижней челюсти односторонний в пределах зубного ряда,   │</w:t>
      </w:r>
    </w:p>
    <w:p w:rsidR="00881689" w:rsidRDefault="00881689">
      <w:pPr>
        <w:pStyle w:val="ConsPlusCell"/>
        <w:jc w:val="both"/>
      </w:pPr>
      <w:r>
        <w:t>│        │при наличии зубов и с незначительным смещением                  │</w:t>
      </w:r>
    </w:p>
    <w:p w:rsidR="00881689" w:rsidRDefault="00881689">
      <w:pPr>
        <w:pStyle w:val="ConsPlusCell"/>
        <w:jc w:val="both"/>
      </w:pPr>
      <w:r>
        <w:lastRenderedPageBreak/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│31049   │Неврит периферических отделов тройничного, лицевого нервов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│41002   │Лимфадениты, неспецифический острый серозный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│41005   │Хронический лимфаденит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│41006   │Актиномикоз: кожная, подкожно-мышечная, слизистая формы,        │</w:t>
      </w:r>
    </w:p>
    <w:p w:rsidR="00881689" w:rsidRDefault="00881689">
      <w:pPr>
        <w:pStyle w:val="ConsPlusCell"/>
        <w:jc w:val="both"/>
      </w:pPr>
      <w:r>
        <w:t xml:space="preserve">│        │актиномикоз костей лицевого скелета. Актиномикоз </w:t>
      </w:r>
      <w:proofErr w:type="gramStart"/>
      <w:r>
        <w:t>лимфатических</w:t>
      </w:r>
      <w:proofErr w:type="gramEnd"/>
      <w:r>
        <w:t xml:space="preserve">  │</w:t>
      </w:r>
    </w:p>
    <w:p w:rsidR="00881689" w:rsidRDefault="00881689">
      <w:pPr>
        <w:pStyle w:val="ConsPlusCell"/>
        <w:jc w:val="both"/>
      </w:pPr>
      <w:r>
        <w:t>│        │узлов, актиномикоз лимфатических узлов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│41012   │Периодонтит хронический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│41013   │Острый гнойный периостит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│41014   │Альвеолит   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│41015   │Артрозо-артрит верхне-нижнечелюстного сустава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│41024   │Ушиб мягких тканей лица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│41025   │Ушибленные раны лица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│41027   │Перелом костей носа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│41030   │Перелом нижней челюсти односторонний в пределах зубного ряда,   │</w:t>
      </w:r>
    </w:p>
    <w:p w:rsidR="00881689" w:rsidRDefault="00881689">
      <w:pPr>
        <w:pStyle w:val="ConsPlusCell"/>
        <w:jc w:val="both"/>
      </w:pPr>
      <w:r>
        <w:t>│        │при наличии зубов и с незначительным смещением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│41049   │Неврит периферических отделов тройничного, лицевого нервов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│51002   │Лимфадениты, неспецифический острый серозный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│51006   │Актиномикоз: кожная, подкожно-мышечная, слизистая формы,        │</w:t>
      </w:r>
    </w:p>
    <w:p w:rsidR="00881689" w:rsidRDefault="00881689">
      <w:pPr>
        <w:pStyle w:val="ConsPlusCell"/>
        <w:jc w:val="both"/>
      </w:pPr>
      <w:r>
        <w:t xml:space="preserve">│        │актиномикоз костей лицевого скелета. Актиномикоз </w:t>
      </w:r>
      <w:proofErr w:type="gramStart"/>
      <w:r>
        <w:t>лимфатических</w:t>
      </w:r>
      <w:proofErr w:type="gramEnd"/>
      <w:r>
        <w:t xml:space="preserve">  │</w:t>
      </w:r>
    </w:p>
    <w:p w:rsidR="00881689" w:rsidRDefault="00881689">
      <w:pPr>
        <w:pStyle w:val="ConsPlusCell"/>
        <w:jc w:val="both"/>
      </w:pPr>
      <w:r>
        <w:t>│        │узлов, актиномикоз лимфатических узлов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│51013   │Острый гнойный периостит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│51014   │Альвеолит   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│51024   │Ушиб мягких тканей лица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│51030   │Перелом нижней челюсти одност. в пределах зубного ряда,         │</w:t>
      </w:r>
    </w:p>
    <w:p w:rsidR="00881689" w:rsidRDefault="00881689">
      <w:pPr>
        <w:pStyle w:val="ConsPlusCell"/>
        <w:jc w:val="both"/>
      </w:pPr>
      <w:r>
        <w:t>│        │при наличии зубов и с незначительным смещением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│449264  │Хронический лимфаденит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        │Специальность: ТРАВМАТОЛОГИЯ И ОРТОПЕДИЯ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│31400   │Ушибы и ушибленные раны головы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│31428   │Закрытые переломы костей верхней конечности без смещения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│31429   │Вывих плеча, предплечья, кисти и пальцев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│31440   │Переломы костей нижней конечности без смещения отломков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│31445   │Растяжение суставов и прилегающих мышц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 xml:space="preserve">│31447   │Раны непроникающие головы, шеи, туловища, </w:t>
      </w:r>
      <w:proofErr w:type="gramStart"/>
      <w:r>
        <w:t>верхних</w:t>
      </w:r>
      <w:proofErr w:type="gramEnd"/>
      <w:r>
        <w:t xml:space="preserve"> и нижних      │</w:t>
      </w:r>
    </w:p>
    <w:p w:rsidR="00881689" w:rsidRDefault="00881689">
      <w:pPr>
        <w:pStyle w:val="ConsPlusCell"/>
        <w:jc w:val="both"/>
      </w:pPr>
      <w:r>
        <w:t>│        │конечностей 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│31449   │Травматическая ампутация пальцев кисти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lastRenderedPageBreak/>
        <w:t>│31461   │Болезни связочных или мышечных прикреплений, эпикондилиты,      │</w:t>
      </w:r>
    </w:p>
    <w:p w:rsidR="00881689" w:rsidRDefault="00881689">
      <w:pPr>
        <w:pStyle w:val="ConsPlusCell"/>
        <w:jc w:val="both"/>
      </w:pPr>
      <w:r>
        <w:t>│        │капсулиты, тендиниты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│31463   │Приобретенные деформации пальцев стопы, кисти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│41400   │Ушибы и ушибленные раны головы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│41428   │Вывих плеча, предплечья, кисти и пальцев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│41429   │Вывих плеча, предплечья, кисти и пальцев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│41441   │Переломы костей нижней конечности без смещения отломков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│41446   │Растяжение суставов и прилегающих мышц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 xml:space="preserve">│41448   │Раны непроникающие головы, шеи, туловища, </w:t>
      </w:r>
      <w:proofErr w:type="gramStart"/>
      <w:r>
        <w:t>верхних</w:t>
      </w:r>
      <w:proofErr w:type="gramEnd"/>
      <w:r>
        <w:t xml:space="preserve"> и нижних      │</w:t>
      </w:r>
    </w:p>
    <w:p w:rsidR="00881689" w:rsidRDefault="00881689">
      <w:pPr>
        <w:pStyle w:val="ConsPlusCell"/>
        <w:jc w:val="both"/>
      </w:pPr>
      <w:r>
        <w:t>│        │конечностей 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│41468   │Болезни связочных или мышечных прикреплений, эпикондилиты,      │</w:t>
      </w:r>
    </w:p>
    <w:p w:rsidR="00881689" w:rsidRDefault="00881689">
      <w:pPr>
        <w:pStyle w:val="ConsPlusCell"/>
        <w:jc w:val="both"/>
      </w:pPr>
      <w:r>
        <w:t>│        │капсулиты, тендиниты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│41470   │Приобретенные деформации пальцев стопы, кисти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│51400   │Ушибы и ушибленные раны головы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│51428   │Закрытые переломы костей верхней конечности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│51429   │Вывих плеча, предплечья, кисти и пальцев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│51440   │Переломы костей нижней конечности без смещения отломков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│51445   │Растяжение суставов и прилегающих мышц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 xml:space="preserve">│51447   │Раны непроникающие головы, шеи, туловища, </w:t>
      </w:r>
      <w:proofErr w:type="gramStart"/>
      <w:r>
        <w:t>верхних</w:t>
      </w:r>
      <w:proofErr w:type="gramEnd"/>
      <w:r>
        <w:t xml:space="preserve"> и нижних      │</w:t>
      </w:r>
    </w:p>
    <w:p w:rsidR="00881689" w:rsidRDefault="00881689">
      <w:pPr>
        <w:pStyle w:val="ConsPlusCell"/>
        <w:jc w:val="both"/>
      </w:pPr>
      <w:r>
        <w:t>│        │конечностей 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│5149905 │Болезни связочных или мышечных прикреплений, эпикондилиты,      │</w:t>
      </w:r>
    </w:p>
    <w:p w:rsidR="00881689" w:rsidRDefault="00881689">
      <w:pPr>
        <w:pStyle w:val="ConsPlusCell"/>
        <w:jc w:val="both"/>
      </w:pPr>
      <w:r>
        <w:t>│        │капсулиты, тендиниты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        │Специальность: УРОЛОГИЯ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│31306   │Нефроптоз (консервативное лечение)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│31309   │Камень предстательной железы (консервативное лечение)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proofErr w:type="gramStart"/>
      <w:r>
        <w:t>│31327   │Аномалии развития мочевыводящих путей (гипоплазия, удвоение     │</w:t>
      </w:r>
      <w:proofErr w:type="gramEnd"/>
    </w:p>
    <w:p w:rsidR="00881689" w:rsidRDefault="00881689">
      <w:pPr>
        <w:pStyle w:val="ConsPlusCell"/>
        <w:jc w:val="both"/>
      </w:pPr>
      <w:r>
        <w:t>│        │почек, поликистоз и др. аномалии)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│41312   │Нефроптоз (консервативное лечение)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│41312   │Нефроптоз (консервативное лечение)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│41323   │Камень предстательной железы (консервативное лечение)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│51312   │Нефроптоз (консервативное лечение)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│51312   │Нефроптоз (консервативное лечение)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│51323   │Камень предстательной железы (консервативное лечение)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│51337   │Импотенция (консервативное лечение)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│313001  │Острый цистит (консервативное лечение)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lastRenderedPageBreak/>
        <w:t>│313082  │Хронический простатит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│313142  │Баланопостит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│313143  │Болезнь Пейрони (консервативное лечение)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│313241  │Меатостеноз (консервативное лечение)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│413001  │Острый цистит (консервативное лечение)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│413122  │Киста почки (консервативное лечение)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│413152  │Хронический простатит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│413172  │Баланопостит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│413173  │Болезнь Пейрони (консервативное лечение)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│413255  │Меатостеноз 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│513001  │Острый цистит (консервативное лечение)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│513123  │Киста почки (консервативное лечение)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│513152  │Хронический простатит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│513172  │Баланопостит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│513173  │Болезнь Пейрони (консервативное лечение)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│513255  │Меатостеноз 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        │Специальность: ПРОКТОЛОГИЯ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│31505   │Полип фиброзный анальный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│31510   │Трещина анальная (консервативная терапия)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│31512   │Недостаточность анального сфинктера (консервативное лечение)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│31514   │Кокцигодиния (консервативное лечение)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│31521   │Острый парапроктит подкожный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│31525   │Кондиломы перианальные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│31536   │Здоровый человек, обратившийся по поводу проверки здоровья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│31537   │Обследование в порядке последующего наблюдения текущее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│31538   │Обследование в порядке наблюдения после хирургического          │</w:t>
      </w:r>
    </w:p>
    <w:p w:rsidR="00881689" w:rsidRDefault="00881689">
      <w:pPr>
        <w:pStyle w:val="ConsPlusCell"/>
        <w:jc w:val="both"/>
      </w:pPr>
      <w:r>
        <w:t>│        │вмешательства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 xml:space="preserve">│31539   │Обследование для сравнения с нормой в </w:t>
      </w:r>
      <w:proofErr w:type="gramStart"/>
      <w:r>
        <w:t>клиническом</w:t>
      </w:r>
      <w:proofErr w:type="gramEnd"/>
      <w:r>
        <w:t xml:space="preserve"> научном       │</w:t>
      </w:r>
    </w:p>
    <w:p w:rsidR="00881689" w:rsidRDefault="00881689">
      <w:pPr>
        <w:pStyle w:val="ConsPlusCell"/>
        <w:jc w:val="both"/>
      </w:pPr>
      <w:r>
        <w:t>│        │</w:t>
      </w:r>
      <w:proofErr w:type="gramStart"/>
      <w:r>
        <w:t>исследовании</w:t>
      </w:r>
      <w:proofErr w:type="gramEnd"/>
      <w:r>
        <w:t xml:space="preserve">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│31540   │Подгонка илеостомного приспособления. Подгонка калоприемника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│41505   │Полип фиброзный анальный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│41510   │Трещина анальная (консервативная терапия)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│41512   │Недостаточность анального сфинктера (консервативное лечение)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lastRenderedPageBreak/>
        <w:t>│41514   │Кокцигодиния (консервативное лечение)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│41521   │Острый парапроктит подкожный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│41525   │Кондиломы перианальные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│41536   │Здоровый человек, обратившийся по поводу проверки здоровья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│41537   │Обследование в порядке последующего наблюдения текущее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│41538   │Обследование в порядке наблюдения после хирургического          │</w:t>
      </w:r>
    </w:p>
    <w:p w:rsidR="00881689" w:rsidRDefault="00881689">
      <w:pPr>
        <w:pStyle w:val="ConsPlusCell"/>
        <w:jc w:val="both"/>
      </w:pPr>
      <w:r>
        <w:t>│        │вмешательства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 xml:space="preserve">│41539   │Обследование для сравнения с нормой в </w:t>
      </w:r>
      <w:proofErr w:type="gramStart"/>
      <w:r>
        <w:t>клиническом</w:t>
      </w:r>
      <w:proofErr w:type="gramEnd"/>
      <w:r>
        <w:t xml:space="preserve"> научном       │</w:t>
      </w:r>
    </w:p>
    <w:p w:rsidR="00881689" w:rsidRDefault="00881689">
      <w:pPr>
        <w:pStyle w:val="ConsPlusCell"/>
        <w:jc w:val="both"/>
      </w:pPr>
      <w:r>
        <w:t>│        │</w:t>
      </w:r>
      <w:proofErr w:type="gramStart"/>
      <w:r>
        <w:t>исследовании</w:t>
      </w:r>
      <w:proofErr w:type="gramEnd"/>
      <w:r>
        <w:t xml:space="preserve">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│41540   │Подгонка илеостомного приспособления. Подгонка калоприемника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│51505   │Полип фиброзный анальный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│51510   │Трещина анальная (консервативная терапия)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│51512   │Недостаточность анального сфинктера (консервативное лечение)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│51514   │Кокцигодиния (консервативное лечение)                           │</w:t>
      </w:r>
    </w:p>
    <w:p w:rsidR="00881689" w:rsidRDefault="00881689">
      <w:pPr>
        <w:pStyle w:val="ConsPlusCell"/>
        <w:jc w:val="both"/>
      </w:pPr>
      <w:proofErr w:type="gramStart"/>
      <w:r>
        <w:t xml:space="preserve">│(в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N 1238-п,                 │</w:t>
      </w:r>
      <w:proofErr w:type="gramEnd"/>
    </w:p>
    <w:p w:rsidR="00881689" w:rsidRDefault="00881689">
      <w:pPr>
        <w:pStyle w:val="ConsPlusCell"/>
        <w:jc w:val="both"/>
      </w:pPr>
      <w:proofErr w:type="gramStart"/>
      <w:r>
        <w:t>│ТФОМС Свердловской области N 356 от 16.12.2009)                          │</w:t>
      </w:r>
      <w:proofErr w:type="gramEnd"/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│51521   │Острый парапроктит подкожный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│51525   │Кондиломы перианальные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│51536   │Здоровый человек, обратившийся по поводу проверки здоровья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│51537   │Обследование в порядке последующего наблюдения текущее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│51538   │Обследование в порядке наблюдения после хирургического          │</w:t>
      </w:r>
    </w:p>
    <w:p w:rsidR="00881689" w:rsidRDefault="00881689">
      <w:pPr>
        <w:pStyle w:val="ConsPlusCell"/>
        <w:jc w:val="both"/>
      </w:pPr>
      <w:r>
        <w:t>│        │вмешательства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 xml:space="preserve">│51539   │Обследование для сравнения с нормой в </w:t>
      </w:r>
      <w:proofErr w:type="gramStart"/>
      <w:r>
        <w:t>клиническом</w:t>
      </w:r>
      <w:proofErr w:type="gramEnd"/>
      <w:r>
        <w:t xml:space="preserve"> научном       │</w:t>
      </w:r>
    </w:p>
    <w:p w:rsidR="00881689" w:rsidRDefault="00881689">
      <w:pPr>
        <w:pStyle w:val="ConsPlusCell"/>
        <w:jc w:val="both"/>
      </w:pPr>
      <w:r>
        <w:t>│        │</w:t>
      </w:r>
      <w:proofErr w:type="gramStart"/>
      <w:r>
        <w:t>исследовании</w:t>
      </w:r>
      <w:proofErr w:type="gramEnd"/>
      <w:r>
        <w:t xml:space="preserve">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│51540   │Подгонка илеостомного приспособления. Подгонка калоприемника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        │Специальность: ГЛАЗНЫЕ БОЛЕЗНИ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│32000   │Воспалительные заболевания век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 xml:space="preserve">│32001   │Воспалительные заболевания век у больных </w:t>
      </w:r>
      <w:proofErr w:type="gramStart"/>
      <w:r>
        <w:t>сопутствующими</w:t>
      </w:r>
      <w:proofErr w:type="gramEnd"/>
      <w:r>
        <w:t xml:space="preserve">         │</w:t>
      </w:r>
    </w:p>
    <w:p w:rsidR="00881689" w:rsidRDefault="00881689">
      <w:pPr>
        <w:pStyle w:val="ConsPlusCell"/>
        <w:jc w:val="both"/>
      </w:pPr>
      <w:r>
        <w:t>│        │(соматическими заболеваниями)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│32002   │Воспалительные заболевания век на единственном глазу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│32003   │Блефарит, не поддающийся лечению на других уровнях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│32009   │Неинфекционные дерматозы век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 xml:space="preserve">│32010   │Неинфекционные дерматозы у больных с </w:t>
      </w:r>
      <w:proofErr w:type="gramStart"/>
      <w:r>
        <w:t>сопутствующими</w:t>
      </w:r>
      <w:proofErr w:type="gramEnd"/>
      <w:r>
        <w:t xml:space="preserve">             │</w:t>
      </w:r>
    </w:p>
    <w:p w:rsidR="00881689" w:rsidRDefault="00881689">
      <w:pPr>
        <w:pStyle w:val="ConsPlusCell"/>
        <w:jc w:val="both"/>
      </w:pPr>
      <w:r>
        <w:t>│        │заболеваниями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│32011   │Неинфекционные дерматозы век на единственном глазу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│32012   │Другие заболевания век (редкие формы)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lastRenderedPageBreak/>
        <w:t>│32013   │Другие заболевания век у больных с сопутствующими заболеваниями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│32014   │Другие заболевания век на единственном глазу (редкие формы)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│32015   │Энтропион и трихиаз рецидивирующий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│32016   │Энтропион и трихиаз с сопутствующими заболеваниями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 xml:space="preserve">│32018   │Эктропион </w:t>
      </w:r>
      <w:proofErr w:type="gramStart"/>
      <w:r>
        <w:t>рецидивирующий</w:t>
      </w:r>
      <w:proofErr w:type="gramEnd"/>
      <w:r>
        <w:t xml:space="preserve"> или 3 стадии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│32019   │Эктропион у больных с сопутствующими заболеваниями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│32027   │Блефорахалязис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│32028   │Дакриоаденит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│32029   │Дакриоаденит у больных с сопутствующими заболеваниями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│32030   │Другие болезни слезной железы (редкие формы)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 xml:space="preserve">│32031   │Другие болезни слезной железы у больных с </w:t>
      </w:r>
      <w:proofErr w:type="gramStart"/>
      <w:r>
        <w:t>сопутствующими</w:t>
      </w:r>
      <w:proofErr w:type="gramEnd"/>
      <w:r>
        <w:t xml:space="preserve">        │</w:t>
      </w:r>
    </w:p>
    <w:p w:rsidR="00881689" w:rsidRDefault="00881689">
      <w:pPr>
        <w:pStyle w:val="ConsPlusCell"/>
        <w:jc w:val="both"/>
      </w:pPr>
      <w:r>
        <w:t>│        │заболеваниями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│32033   │Острое воспаление слезных протоков (редкие формы)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 xml:space="preserve">│32034   │Острое воспаление слезных протоков у больных с </w:t>
      </w:r>
      <w:proofErr w:type="gramStart"/>
      <w:r>
        <w:t>сопутствующими</w:t>
      </w:r>
      <w:proofErr w:type="gramEnd"/>
      <w:r>
        <w:t xml:space="preserve">   │</w:t>
      </w:r>
    </w:p>
    <w:p w:rsidR="00881689" w:rsidRDefault="00881689">
      <w:pPr>
        <w:pStyle w:val="ConsPlusCell"/>
        <w:jc w:val="both"/>
      </w:pPr>
      <w:r>
        <w:t>│        │заболеваниями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│32037   │Другие изменения слезных протоков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 xml:space="preserve">│32038   │Другие изменения слезных протоков у больных с </w:t>
      </w:r>
      <w:proofErr w:type="gramStart"/>
      <w:r>
        <w:t>сопутствующими</w:t>
      </w:r>
      <w:proofErr w:type="gramEnd"/>
      <w:r>
        <w:t xml:space="preserve">    │</w:t>
      </w:r>
    </w:p>
    <w:p w:rsidR="00881689" w:rsidRDefault="00881689">
      <w:pPr>
        <w:pStyle w:val="ConsPlusCell"/>
        <w:jc w:val="both"/>
      </w:pPr>
      <w:r>
        <w:t>│        │заболеваниями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 xml:space="preserve">│32051   │Птеригиум 2 - 3 стадии </w:t>
      </w:r>
      <w:proofErr w:type="gramStart"/>
      <w:r>
        <w:t>рецидивирующий</w:t>
      </w:r>
      <w:proofErr w:type="gramEnd"/>
      <w:r>
        <w:t xml:space="preserve">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│32054   │Рубцы конъюнктивы выраженные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│32055   │</w:t>
      </w:r>
      <w:proofErr w:type="gramStart"/>
      <w:r>
        <w:t>Рубцы</w:t>
      </w:r>
      <w:proofErr w:type="gramEnd"/>
      <w:r>
        <w:t xml:space="preserve"> выраженные конъюнктивы у больных с сопутствующими         │</w:t>
      </w:r>
    </w:p>
    <w:p w:rsidR="00881689" w:rsidRDefault="00881689">
      <w:pPr>
        <w:pStyle w:val="ConsPlusCell"/>
        <w:jc w:val="both"/>
      </w:pPr>
      <w:r>
        <w:t>│        │заболеваниями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│32059   │Подозрение на глаукому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│32061   │Глаукома открытоугольная с сопутствующими заболеваниями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 xml:space="preserve">│32062   │Глаукома закрытоугольная у больных с </w:t>
      </w:r>
      <w:proofErr w:type="gramStart"/>
      <w:r>
        <w:t>сопутствующими</w:t>
      </w:r>
      <w:proofErr w:type="gramEnd"/>
      <w:r>
        <w:t xml:space="preserve">             │</w:t>
      </w:r>
    </w:p>
    <w:p w:rsidR="00881689" w:rsidRDefault="00881689">
      <w:pPr>
        <w:pStyle w:val="ConsPlusCell"/>
        <w:jc w:val="both"/>
      </w:pPr>
      <w:r>
        <w:t>│        │заболеваниями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│32063   │Другие виды глауком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 xml:space="preserve">│32065   │Дегенеративное состояние глазного яблока с </w:t>
      </w:r>
      <w:proofErr w:type="gramStart"/>
      <w:r>
        <w:t>сопутствующими</w:t>
      </w:r>
      <w:proofErr w:type="gramEnd"/>
      <w:r>
        <w:t xml:space="preserve">       │</w:t>
      </w:r>
    </w:p>
    <w:p w:rsidR="00881689" w:rsidRDefault="00881689">
      <w:pPr>
        <w:pStyle w:val="ConsPlusCell"/>
        <w:jc w:val="both"/>
      </w:pPr>
      <w:r>
        <w:t>│        │заболеваниями (болящая глаукома)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│32070   │Кератит у больных с сопутствующими заболеваниями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│32073   │Помутнение роговицы и другие болезни роговицы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│32079   │Неуточненные катаракты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│42000   │Воспалительные заболевания век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 xml:space="preserve">│42001   │Воспалительные заболевания век у больных </w:t>
      </w:r>
      <w:proofErr w:type="gramStart"/>
      <w:r>
        <w:t>сопутствующими</w:t>
      </w:r>
      <w:proofErr w:type="gramEnd"/>
      <w:r>
        <w:t xml:space="preserve">         │</w:t>
      </w:r>
    </w:p>
    <w:p w:rsidR="00881689" w:rsidRDefault="00881689">
      <w:pPr>
        <w:pStyle w:val="ConsPlusCell"/>
        <w:jc w:val="both"/>
      </w:pPr>
      <w:r>
        <w:t>│        │(соматическими заболеваниями)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│42002   │Воспалительные заболевания век на единственном глазу            │</w:t>
      </w:r>
    </w:p>
    <w:p w:rsidR="00881689" w:rsidRDefault="00881689">
      <w:pPr>
        <w:pStyle w:val="ConsPlusCell"/>
        <w:jc w:val="both"/>
      </w:pPr>
      <w:r>
        <w:lastRenderedPageBreak/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│42003   │Блефарит, не поддающийся лечению на других уровнях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│42009   │Неинфекционные дерматозы век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 xml:space="preserve">│42010   │Неинфекционные дерматозы у больных с </w:t>
      </w:r>
      <w:proofErr w:type="gramStart"/>
      <w:r>
        <w:t>сопутствующими</w:t>
      </w:r>
      <w:proofErr w:type="gramEnd"/>
      <w:r>
        <w:t xml:space="preserve">             │</w:t>
      </w:r>
    </w:p>
    <w:p w:rsidR="00881689" w:rsidRDefault="00881689">
      <w:pPr>
        <w:pStyle w:val="ConsPlusCell"/>
        <w:jc w:val="both"/>
      </w:pPr>
      <w:r>
        <w:t>│        │заболеваниями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│42011   │Неинфекционные дерматозы век на единственном глазу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│42012   │Другие заболевания век (редкие формы)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│42013   │Другие заболевания век у больных с сопутствующими заболеваниями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│42014   │Другие заболевания век на единственном глазу (редкие формы)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│42015   │Энтропион и трихиаз рецидивирующий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│42016   │Энтропион и трихиаз с сопутствующими заболеваниями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 xml:space="preserve">│42018   │Эктропион </w:t>
      </w:r>
      <w:proofErr w:type="gramStart"/>
      <w:r>
        <w:t>рецидивирующий</w:t>
      </w:r>
      <w:proofErr w:type="gramEnd"/>
      <w:r>
        <w:t xml:space="preserve"> или 3 стадии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│42019   │Эктропион у больных с сопутствующими заболеваниями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│42027   │Блефорахалязис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│42031   │Другие болезни слезной железы (редкие формы)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 xml:space="preserve">│42032   │Другие болезни слезной железы у больных с </w:t>
      </w:r>
      <w:proofErr w:type="gramStart"/>
      <w:r>
        <w:t>сопутствующими</w:t>
      </w:r>
      <w:proofErr w:type="gramEnd"/>
      <w:r>
        <w:t xml:space="preserve">        │</w:t>
      </w:r>
    </w:p>
    <w:p w:rsidR="00881689" w:rsidRDefault="00881689">
      <w:pPr>
        <w:pStyle w:val="ConsPlusCell"/>
        <w:jc w:val="both"/>
      </w:pPr>
      <w:r>
        <w:t>│        │заболеваниями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 xml:space="preserve">│42052   │Птеригиум 2 - 3 стадии </w:t>
      </w:r>
      <w:proofErr w:type="gramStart"/>
      <w:r>
        <w:t>рецидивирующий</w:t>
      </w:r>
      <w:proofErr w:type="gramEnd"/>
      <w:r>
        <w:t xml:space="preserve">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│42055   │Рубцы конъюнктивы выраженные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│42056   │</w:t>
      </w:r>
      <w:proofErr w:type="gramStart"/>
      <w:r>
        <w:t>Рубцы</w:t>
      </w:r>
      <w:proofErr w:type="gramEnd"/>
      <w:r>
        <w:t xml:space="preserve"> выраженные конъюнктивы у больных с сопутствующими         │</w:t>
      </w:r>
    </w:p>
    <w:p w:rsidR="00881689" w:rsidRDefault="00881689">
      <w:pPr>
        <w:pStyle w:val="ConsPlusCell"/>
        <w:jc w:val="both"/>
      </w:pPr>
      <w:r>
        <w:t>│        │заболеваниями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│42060   │Подозрение на глаукому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│42062   │Глаукома открытоугольная с сопутствующими заболеваниями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 xml:space="preserve">│42064   │Глаукома закрытоугольная у больных с </w:t>
      </w:r>
      <w:proofErr w:type="gramStart"/>
      <w:r>
        <w:t>сопутствующими</w:t>
      </w:r>
      <w:proofErr w:type="gramEnd"/>
      <w:r>
        <w:t xml:space="preserve">             │</w:t>
      </w:r>
    </w:p>
    <w:p w:rsidR="00881689" w:rsidRDefault="00881689">
      <w:pPr>
        <w:pStyle w:val="ConsPlusCell"/>
        <w:jc w:val="both"/>
      </w:pPr>
      <w:r>
        <w:t>│        │заболеваниями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│42068   │Другие виды глауком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 xml:space="preserve">│42070   │Дегенеративное состояние глазного яблока с </w:t>
      </w:r>
      <w:proofErr w:type="gramStart"/>
      <w:r>
        <w:t>сопутствующими</w:t>
      </w:r>
      <w:proofErr w:type="gramEnd"/>
      <w:r>
        <w:t xml:space="preserve">       │</w:t>
      </w:r>
    </w:p>
    <w:p w:rsidR="00881689" w:rsidRDefault="00881689">
      <w:pPr>
        <w:pStyle w:val="ConsPlusCell"/>
        <w:jc w:val="both"/>
      </w:pPr>
      <w:r>
        <w:t>│        │заболеваниями (болящая глаукома)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│42080   │Помутнение роговицы и другие болезни роговицы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│42085   │Катаракта, сочетающаяся с другими болезнями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│42089   │Неуточненные катаракты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│52000   │Воспалительные заболевания век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 xml:space="preserve">│52001   │Воспалительные заболевания век у больных </w:t>
      </w:r>
      <w:proofErr w:type="gramStart"/>
      <w:r>
        <w:t>сопутствующими</w:t>
      </w:r>
      <w:proofErr w:type="gramEnd"/>
      <w:r>
        <w:t xml:space="preserve">         │</w:t>
      </w:r>
    </w:p>
    <w:p w:rsidR="00881689" w:rsidRDefault="00881689">
      <w:pPr>
        <w:pStyle w:val="ConsPlusCell"/>
        <w:jc w:val="both"/>
      </w:pPr>
      <w:r>
        <w:t>│        │(соматическими заболеваниями)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│52002   │Воспалительные заболевания век на единственном глазу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│52009   │Неинфекционные дерматозы век                                    │</w:t>
      </w:r>
    </w:p>
    <w:p w:rsidR="00881689" w:rsidRDefault="00881689">
      <w:pPr>
        <w:pStyle w:val="ConsPlusCell"/>
        <w:jc w:val="both"/>
      </w:pPr>
      <w:r>
        <w:lastRenderedPageBreak/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 xml:space="preserve">│52010   │Неинфекционные дерматозы у больных с </w:t>
      </w:r>
      <w:proofErr w:type="gramStart"/>
      <w:r>
        <w:t>сопутствующими</w:t>
      </w:r>
      <w:proofErr w:type="gramEnd"/>
      <w:r>
        <w:t xml:space="preserve">             │</w:t>
      </w:r>
    </w:p>
    <w:p w:rsidR="00881689" w:rsidRDefault="00881689">
      <w:pPr>
        <w:pStyle w:val="ConsPlusCell"/>
        <w:jc w:val="both"/>
      </w:pPr>
      <w:r>
        <w:t>│        │заболеваниями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│52011   │Неинфекционные дерматозы век на единственном глазу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│52012   │Другие заболевания век (редкие формы)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│52013   │Другие заболевания век у больных с сопутствующими заболеваниями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│52014   │Другие заболевания век на единственном глазу (редкие формы)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 xml:space="preserve">│52033   │Другие болезни слезной железы у больных с </w:t>
      </w:r>
      <w:proofErr w:type="gramStart"/>
      <w:r>
        <w:t>сопутствующими</w:t>
      </w:r>
      <w:proofErr w:type="gramEnd"/>
      <w:r>
        <w:t xml:space="preserve">        │</w:t>
      </w:r>
    </w:p>
    <w:p w:rsidR="00881689" w:rsidRDefault="00881689">
      <w:pPr>
        <w:pStyle w:val="ConsPlusCell"/>
        <w:jc w:val="both"/>
      </w:pPr>
      <w:r>
        <w:t>│        │заболеваниями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 xml:space="preserve">│52041   │Другие изменения слезных протоков у больных с </w:t>
      </w:r>
      <w:proofErr w:type="gramStart"/>
      <w:r>
        <w:t>сопутствующими</w:t>
      </w:r>
      <w:proofErr w:type="gramEnd"/>
      <w:r>
        <w:t xml:space="preserve">    │</w:t>
      </w:r>
    </w:p>
    <w:p w:rsidR="00881689" w:rsidRDefault="00881689">
      <w:pPr>
        <w:pStyle w:val="ConsPlusCell"/>
        <w:jc w:val="both"/>
      </w:pPr>
      <w:r>
        <w:t>│        │заболеваниями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│52104   │</w:t>
      </w:r>
      <w:proofErr w:type="gramStart"/>
      <w:r>
        <w:t>Диабетическая</w:t>
      </w:r>
      <w:proofErr w:type="gramEnd"/>
      <w:r>
        <w:t xml:space="preserve"> ретинопатия единственного глаза. Пролиферативная  │</w:t>
      </w:r>
    </w:p>
    <w:p w:rsidR="00881689" w:rsidRDefault="00881689">
      <w:pPr>
        <w:pStyle w:val="ConsPlusCell"/>
        <w:jc w:val="both"/>
      </w:pPr>
      <w:r>
        <w:t>│        │ретинопатия 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        │Специальность: ЛОР-ЗАБОЛЕВАНИЯ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│31801   │Наружный инфекционный отит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│31805   │Сальпингоотит (катаральный, средний отит)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│31808   │Острый средний отит с гноетечением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│31817   │Острый негнойный средний отит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│31825   │Носовое кровотечение 1 степени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│31827   │Острый синуит верхнечелюстной (гайморит)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│31829   │Острый синуит фронтальный (фронтит)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│31832   │Ангина (острый тонзиллит), включая язвенно-пленчатую ангину     │</w:t>
      </w:r>
    </w:p>
    <w:p w:rsidR="00881689" w:rsidRDefault="00881689">
      <w:pPr>
        <w:pStyle w:val="ConsPlusCell"/>
        <w:jc w:val="both"/>
      </w:pPr>
      <w:r>
        <w:t>│        │Симановского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│31833   │Острый ларингит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│31836   │Хронический фарингит и назофарингит. Гипертрофический ринит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│31839   │</w:t>
      </w:r>
      <w:proofErr w:type="gramStart"/>
      <w:r>
        <w:t>Хронический</w:t>
      </w:r>
      <w:proofErr w:type="gramEnd"/>
      <w:r>
        <w:t xml:space="preserve"> синуит (фронтальный), консервативное лечение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│31842   │Хронический тонзиллит (декомпенсированные формы),               │</w:t>
      </w:r>
    </w:p>
    <w:p w:rsidR="00881689" w:rsidRDefault="00881689">
      <w:pPr>
        <w:pStyle w:val="ConsPlusCell"/>
        <w:jc w:val="both"/>
      </w:pPr>
      <w:r>
        <w:t>│        │консервативное лечение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│41825   │Носовое кровотечение 1 степени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│41827   │Острый синуит верхнечелюстной (гайморит)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│41832   │Ангина (острый тонзиллит), включая язвенно-пленчатую ангину     │</w:t>
      </w:r>
    </w:p>
    <w:p w:rsidR="00881689" w:rsidRDefault="00881689">
      <w:pPr>
        <w:pStyle w:val="ConsPlusCell"/>
        <w:jc w:val="both"/>
      </w:pPr>
      <w:r>
        <w:t>│        │Симановского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│41836   │Хронический атрофический ринит, озена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proofErr w:type="gramStart"/>
      <w:r>
        <w:t>│41842   │Хронический тонзиллит (декомпенсированные формы) (консервативное│</w:t>
      </w:r>
      <w:proofErr w:type="gramEnd"/>
    </w:p>
    <w:p w:rsidR="00881689" w:rsidRDefault="00881689">
      <w:pPr>
        <w:pStyle w:val="ConsPlusCell"/>
        <w:jc w:val="both"/>
      </w:pPr>
      <w:r>
        <w:t>│        │лечение)    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│51825   │Носовое кровотечение 1 степени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│51827   │Острый синуит верхнечелюстной (гайморит)                        │</w:t>
      </w:r>
    </w:p>
    <w:p w:rsidR="00881689" w:rsidRDefault="00881689">
      <w:pPr>
        <w:pStyle w:val="ConsPlusCell"/>
        <w:jc w:val="both"/>
      </w:pPr>
      <w:r>
        <w:lastRenderedPageBreak/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│51832   │Ангина (острый тонзиллит), включая язвенно-пленчатую ангину     │</w:t>
      </w:r>
    </w:p>
    <w:p w:rsidR="00881689" w:rsidRDefault="00881689">
      <w:pPr>
        <w:pStyle w:val="ConsPlusCell"/>
        <w:jc w:val="both"/>
      </w:pPr>
      <w:r>
        <w:t>│        │Симановского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proofErr w:type="gramStart"/>
      <w:r>
        <w:t>│51842   │Хронический тонзиллит (декомпенсированные формы) (консервативное│</w:t>
      </w:r>
      <w:proofErr w:type="gramEnd"/>
    </w:p>
    <w:p w:rsidR="00881689" w:rsidRDefault="00881689">
      <w:pPr>
        <w:pStyle w:val="ConsPlusCell"/>
        <w:jc w:val="both"/>
      </w:pPr>
      <w:r>
        <w:t>│        │лечение)    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│318361  │Хронический атрофический ринит, озена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│318362  │Аденоидные разращения. Гипертрофия небных миндалин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        │Специальность: ГИНЕКОЛОГИЯ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│32565   │Врожденные аномалии половых органов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│32586   │Болезни гипофиза и нарушения гипоталамогипофизарной регуляции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│32591   │Женское бесплодие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│32598   │Введение ВМС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│42598   │Введение ВМС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│52598   │Введение ВМС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        │Специальность: АКУШЕРСТВО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│32533   │Периферические невриты при беременности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│42533   │Периферические невриты при беременности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│52533   │Периферические невриты при беременности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│32533000│Периферические невриты при беременности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│42533000│Периферические невриты при беременности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│52533000│Периферические невриты при беременности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        │                           ПЕДИАТРИЯ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        │Специальность: КАРДИОЛОГИЯ (раздел "Педиатрия")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│24278   │Эритема узловая. Лечение с ранее установленным диагнозом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│24279   │Хроническая гипотония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 xml:space="preserve">│24281   │Нарушения сердечного ритма. Лечение </w:t>
      </w:r>
      <w:proofErr w:type="gramStart"/>
      <w:r>
        <w:t>с</w:t>
      </w:r>
      <w:proofErr w:type="gramEnd"/>
      <w:r>
        <w:t xml:space="preserve"> ранее установленным       │</w:t>
      </w:r>
    </w:p>
    <w:p w:rsidR="00881689" w:rsidRDefault="00881689">
      <w:pPr>
        <w:pStyle w:val="ConsPlusCell"/>
        <w:jc w:val="both"/>
      </w:pPr>
      <w:r>
        <w:t>│        │диагнозом   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        │Специальность: ГАСТРОЭНТЕРОЛОГИЯ (раздел "Педиатрия")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│24313   │Глистная инвазия. Трихинеллез. Цестодоз. Аскаридоз.             │</w:t>
      </w:r>
    </w:p>
    <w:p w:rsidR="00881689" w:rsidRDefault="00881689">
      <w:pPr>
        <w:pStyle w:val="ConsPlusCell"/>
        <w:jc w:val="both"/>
      </w:pPr>
      <w:r>
        <w:t>│        │Трихоцефаллез. Энтеробиоз. Др. гельминтозы. Смешанные           │</w:t>
      </w:r>
    </w:p>
    <w:p w:rsidR="00881689" w:rsidRDefault="00881689">
      <w:pPr>
        <w:pStyle w:val="ConsPlusCell"/>
        <w:jc w:val="both"/>
      </w:pPr>
      <w:r>
        <w:t>│        │гельминтозы. Неуточненные гельминтозы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│24314   │Лямблиоз    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 xml:space="preserve">│24319   │Неспецифический язвенный колит. Болезнь Крона </w:t>
      </w:r>
      <w:proofErr w:type="gramStart"/>
      <w:r>
        <w:t>с</w:t>
      </w:r>
      <w:proofErr w:type="gramEnd"/>
      <w:r>
        <w:t xml:space="preserve"> ранее           │</w:t>
      </w:r>
    </w:p>
    <w:p w:rsidR="00881689" w:rsidRDefault="00881689">
      <w:pPr>
        <w:pStyle w:val="ConsPlusCell"/>
        <w:jc w:val="both"/>
      </w:pPr>
      <w:r>
        <w:t>│        │установленным диагнозом. Противорецидивное лечение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│24327   │Реактивный гепатит (как сопутствующее заболевание)              │</w:t>
      </w:r>
    </w:p>
    <w:p w:rsidR="00881689" w:rsidRDefault="00881689">
      <w:pPr>
        <w:pStyle w:val="ConsPlusCell"/>
        <w:jc w:val="both"/>
      </w:pPr>
      <w:r>
        <w:t>│        │с ранее установленным диагнозом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lastRenderedPageBreak/>
        <w:t>│24333   │Диспепсия и др. функциональные расстройства желудка. Выполнение │</w:t>
      </w:r>
    </w:p>
    <w:p w:rsidR="00881689" w:rsidRDefault="00881689">
      <w:pPr>
        <w:pStyle w:val="ConsPlusCell"/>
        <w:jc w:val="both"/>
      </w:pPr>
      <w:r>
        <w:t>│        │рекомендаций 3 ур.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 xml:space="preserve">│34310   │Реактивный гепатит (как сопутствующее заболевание) </w:t>
      </w:r>
      <w:proofErr w:type="gramStart"/>
      <w:r>
        <w:t>с</w:t>
      </w:r>
      <w:proofErr w:type="gramEnd"/>
      <w:r>
        <w:t xml:space="preserve"> впервые    │</w:t>
      </w:r>
    </w:p>
    <w:p w:rsidR="00881689" w:rsidRDefault="00881689">
      <w:pPr>
        <w:pStyle w:val="ConsPlusCell"/>
        <w:jc w:val="both"/>
      </w:pPr>
      <w:r>
        <w:t>│        │установленным диагнозом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 xml:space="preserve">│34312   │Реактивный панкреатит (как сопутствующее заболевание) </w:t>
      </w:r>
      <w:proofErr w:type="gramStart"/>
      <w:r>
        <w:t>с</w:t>
      </w:r>
      <w:proofErr w:type="gramEnd"/>
      <w:r>
        <w:t xml:space="preserve"> впервые │</w:t>
      </w:r>
    </w:p>
    <w:p w:rsidR="00881689" w:rsidRDefault="00881689">
      <w:pPr>
        <w:pStyle w:val="ConsPlusCell"/>
        <w:jc w:val="both"/>
      </w:pPr>
      <w:r>
        <w:t>│        │установленным заболеванием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│34314   │Лямблиоз    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│34316   │Пигментные гепатозы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 xml:space="preserve">│34319   │Неспецифический язвенный колит. Болезнь Крона </w:t>
      </w:r>
      <w:proofErr w:type="gramStart"/>
      <w:r>
        <w:t>с</w:t>
      </w:r>
      <w:proofErr w:type="gramEnd"/>
      <w:r>
        <w:t xml:space="preserve"> ранее           │</w:t>
      </w:r>
    </w:p>
    <w:p w:rsidR="00881689" w:rsidRDefault="00881689">
      <w:pPr>
        <w:pStyle w:val="ConsPlusCell"/>
        <w:jc w:val="both"/>
      </w:pPr>
      <w:r>
        <w:t>│        │установленным диагнозом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 xml:space="preserve">│34327   │Реактивный гепатит (как сопутствующее заболевание) </w:t>
      </w:r>
      <w:proofErr w:type="gramStart"/>
      <w:r>
        <w:t>с</w:t>
      </w:r>
      <w:proofErr w:type="gramEnd"/>
      <w:r>
        <w:t xml:space="preserve"> ранее      │</w:t>
      </w:r>
    </w:p>
    <w:p w:rsidR="00881689" w:rsidRDefault="00881689">
      <w:pPr>
        <w:pStyle w:val="ConsPlusCell"/>
        <w:jc w:val="both"/>
      </w:pPr>
      <w:r>
        <w:t>│        │установленным диагнозом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 xml:space="preserve">│34329   │Реактивный панкреатит (как сопутствующее заболевание) </w:t>
      </w:r>
      <w:proofErr w:type="gramStart"/>
      <w:r>
        <w:t>с</w:t>
      </w:r>
      <w:proofErr w:type="gramEnd"/>
      <w:r>
        <w:t xml:space="preserve"> ранее   │</w:t>
      </w:r>
    </w:p>
    <w:p w:rsidR="00881689" w:rsidRDefault="00881689">
      <w:pPr>
        <w:pStyle w:val="ConsPlusCell"/>
        <w:jc w:val="both"/>
      </w:pPr>
      <w:r>
        <w:t>│        │установленным диагнозом, период обострения, противорецидивное   │</w:t>
      </w:r>
    </w:p>
    <w:p w:rsidR="00881689" w:rsidRDefault="00881689">
      <w:pPr>
        <w:pStyle w:val="ConsPlusCell"/>
        <w:jc w:val="both"/>
      </w:pPr>
      <w:r>
        <w:t>│        │лечение     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 xml:space="preserve">│44310   │Реактивный гепатит (как сопутствующее заболевание) </w:t>
      </w:r>
      <w:proofErr w:type="gramStart"/>
      <w:r>
        <w:t>с</w:t>
      </w:r>
      <w:proofErr w:type="gramEnd"/>
      <w:r>
        <w:t xml:space="preserve"> впервые    │</w:t>
      </w:r>
    </w:p>
    <w:p w:rsidR="00881689" w:rsidRDefault="00881689">
      <w:pPr>
        <w:pStyle w:val="ConsPlusCell"/>
        <w:jc w:val="both"/>
      </w:pPr>
      <w:r>
        <w:t>│        │установленным диагнозом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 xml:space="preserve">│44312   │Реактивный панкреатит (как сопутствующее заболевание) </w:t>
      </w:r>
      <w:proofErr w:type="gramStart"/>
      <w:r>
        <w:t>с</w:t>
      </w:r>
      <w:proofErr w:type="gramEnd"/>
      <w:r>
        <w:t xml:space="preserve"> впервые │</w:t>
      </w:r>
    </w:p>
    <w:p w:rsidR="00881689" w:rsidRDefault="00881689">
      <w:pPr>
        <w:pStyle w:val="ConsPlusCell"/>
        <w:jc w:val="both"/>
      </w:pPr>
      <w:r>
        <w:t>│        │установленным заболеванием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│44314   │Лямблиоз    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│44316   │Пигментные гепатозы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 xml:space="preserve">│44319   │Неспецифический язвенный колит. Болезнь Крона </w:t>
      </w:r>
      <w:proofErr w:type="gramStart"/>
      <w:r>
        <w:t>с</w:t>
      </w:r>
      <w:proofErr w:type="gramEnd"/>
      <w:r>
        <w:t xml:space="preserve"> ранее           │</w:t>
      </w:r>
    </w:p>
    <w:p w:rsidR="00881689" w:rsidRDefault="00881689">
      <w:pPr>
        <w:pStyle w:val="ConsPlusCell"/>
        <w:jc w:val="both"/>
      </w:pPr>
      <w:r>
        <w:t>│        │установленным диагнозом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 xml:space="preserve">│44327   │Реактивный гепатит (как сопутствующее заболевание) </w:t>
      </w:r>
      <w:proofErr w:type="gramStart"/>
      <w:r>
        <w:t>с</w:t>
      </w:r>
      <w:proofErr w:type="gramEnd"/>
      <w:r>
        <w:t xml:space="preserve"> ранее      │</w:t>
      </w:r>
    </w:p>
    <w:p w:rsidR="00881689" w:rsidRDefault="00881689">
      <w:pPr>
        <w:pStyle w:val="ConsPlusCell"/>
        <w:jc w:val="both"/>
      </w:pPr>
      <w:r>
        <w:t>│        │установленным диагнозом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 xml:space="preserve">│44329   │Реактивный панкреатит (как сопутствующее заболевание) </w:t>
      </w:r>
      <w:proofErr w:type="gramStart"/>
      <w:r>
        <w:t>с</w:t>
      </w:r>
      <w:proofErr w:type="gramEnd"/>
      <w:r>
        <w:t xml:space="preserve"> ранее   │</w:t>
      </w:r>
    </w:p>
    <w:p w:rsidR="00881689" w:rsidRDefault="00881689">
      <w:pPr>
        <w:pStyle w:val="ConsPlusCell"/>
        <w:jc w:val="both"/>
      </w:pPr>
      <w:r>
        <w:t>│        │установленным диагнозом, период обострения, противорецидивное   │</w:t>
      </w:r>
    </w:p>
    <w:p w:rsidR="00881689" w:rsidRDefault="00881689">
      <w:pPr>
        <w:pStyle w:val="ConsPlusCell"/>
        <w:jc w:val="both"/>
      </w:pPr>
      <w:r>
        <w:t>│        │лечение     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│54312   │Реактивный панкреатит (как сопутствующее заболевание)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│54314   │Лямблиоз    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│54317</w:t>
      </w:r>
      <w:proofErr w:type="gramStart"/>
      <w:r>
        <w:t xml:space="preserve">   │Х</w:t>
      </w:r>
      <w:proofErr w:type="gramEnd"/>
      <w:r>
        <w:t>р. колит с ранее установленным диагнозом (как сопутствующее    │</w:t>
      </w:r>
    </w:p>
    <w:p w:rsidR="00881689" w:rsidRDefault="00881689">
      <w:pPr>
        <w:pStyle w:val="ConsPlusCell"/>
        <w:jc w:val="both"/>
      </w:pPr>
      <w:r>
        <w:t>│        │заболевание)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│54318</w:t>
      </w:r>
      <w:proofErr w:type="gramStart"/>
      <w:r>
        <w:t xml:space="preserve">   │Х</w:t>
      </w:r>
      <w:proofErr w:type="gramEnd"/>
      <w:r>
        <w:t>р. энтероколиты с ранее установленным диагнозом (как           │</w:t>
      </w:r>
    </w:p>
    <w:p w:rsidR="00881689" w:rsidRDefault="00881689">
      <w:pPr>
        <w:pStyle w:val="ConsPlusCell"/>
        <w:jc w:val="both"/>
      </w:pPr>
      <w:r>
        <w:t>│        │сопутствующее заболевание)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        │Специальность: ГЕМАТОЛОГИЯ (раздел "Педиатрия")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│44578   │Полицитемия истинная, ранее установленная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 xml:space="preserve">│54571   │Приобрет. гемолитическ. анемии, ранее </w:t>
      </w:r>
      <w:proofErr w:type="gramStart"/>
      <w:r>
        <w:t>выявленная</w:t>
      </w:r>
      <w:proofErr w:type="gramEnd"/>
      <w:r>
        <w:t xml:space="preserve">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│54578   │Полицитемия истинная, ранее установленная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│445105  │Анемия ферментодефицитная, ранее диагностируемая, вне криза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 xml:space="preserve">│445107  │Наследственный сфероцитоз. Ранее </w:t>
      </w:r>
      <w:proofErr w:type="gramStart"/>
      <w:r>
        <w:t>диагностируемый</w:t>
      </w:r>
      <w:proofErr w:type="gramEnd"/>
      <w:r>
        <w:t>, вне криза     │</w:t>
      </w:r>
    </w:p>
    <w:p w:rsidR="00881689" w:rsidRDefault="00881689">
      <w:pPr>
        <w:pStyle w:val="ConsPlusCell"/>
        <w:jc w:val="both"/>
      </w:pPr>
      <w:r>
        <w:lastRenderedPageBreak/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│445108  │Приобретенные гемолитические анемии, ранее выявленные, вне криза│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│445109  │Агранулоцитоз, ранее установленный диагноз, противорецидивное   │</w:t>
      </w:r>
    </w:p>
    <w:p w:rsidR="00881689" w:rsidRDefault="00881689">
      <w:pPr>
        <w:pStyle w:val="ConsPlusCell"/>
        <w:jc w:val="both"/>
      </w:pPr>
      <w:r>
        <w:t>│        │лечение, долечивание по рекомендациям 5 ур.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        │Специальность: ПАТОЛОГИЯ ОБМЕНА, ИММУНИТЕТА (раздел "Педиатрия")│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│23300   │Гипотрофия 1 ст.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proofErr w:type="gramStart"/>
      <w:r>
        <w:t>│23309   │Нарушения с вовлечением иммунных механизмов (с ранее            │</w:t>
      </w:r>
      <w:proofErr w:type="gramEnd"/>
    </w:p>
    <w:p w:rsidR="00881689" w:rsidRDefault="00881689">
      <w:pPr>
        <w:pStyle w:val="ConsPlusCell"/>
        <w:jc w:val="both"/>
      </w:pPr>
      <w:r>
        <w:t>│        │установленным диагнозом)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│23341   │Нарушение всасывания в кишечнике целиакия, другие неуточненные. │</w:t>
      </w:r>
    </w:p>
    <w:p w:rsidR="00881689" w:rsidRDefault="00881689">
      <w:pPr>
        <w:pStyle w:val="ConsPlusCell"/>
        <w:jc w:val="both"/>
      </w:pPr>
      <w:r>
        <w:t xml:space="preserve">│        │Лечение противорецидивное </w:t>
      </w:r>
      <w:proofErr w:type="gramStart"/>
      <w:r>
        <w:t>с</w:t>
      </w:r>
      <w:proofErr w:type="gramEnd"/>
      <w:r>
        <w:t xml:space="preserve"> ранее установленным                 │</w:t>
      </w:r>
    </w:p>
    <w:p w:rsidR="00881689" w:rsidRDefault="00881689">
      <w:pPr>
        <w:pStyle w:val="ConsPlusCell"/>
        <w:jc w:val="both"/>
      </w:pPr>
      <w:r>
        <w:t>│        │диагнозом (обследование по показаниям)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 xml:space="preserve">│23342   │Болезни обмена веществ. Синдромы подозрительные на </w:t>
      </w:r>
      <w:proofErr w:type="gramStart"/>
      <w:r>
        <w:t>обменную</w:t>
      </w:r>
      <w:proofErr w:type="gramEnd"/>
      <w:r>
        <w:t xml:space="preserve">     │</w:t>
      </w:r>
    </w:p>
    <w:p w:rsidR="00881689" w:rsidRDefault="00881689">
      <w:pPr>
        <w:pStyle w:val="ConsPlusCell"/>
        <w:jc w:val="both"/>
      </w:pPr>
      <w:r>
        <w:t>│        │патологию. Лечение с ранее установленным диагнозом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 xml:space="preserve">│23343   │Хромосомные аномалии. Состояния, подозрительные </w:t>
      </w:r>
      <w:proofErr w:type="gramStart"/>
      <w:r>
        <w:t>на</w:t>
      </w:r>
      <w:proofErr w:type="gramEnd"/>
      <w:r>
        <w:t xml:space="preserve"> хромосомные  │</w:t>
      </w:r>
    </w:p>
    <w:p w:rsidR="00881689" w:rsidRDefault="00881689">
      <w:pPr>
        <w:pStyle w:val="ConsPlusCell"/>
        <w:jc w:val="both"/>
      </w:pPr>
      <w:r>
        <w:t>│        │аномалии. Лечение с ранее установленным диагнозом               │</w:t>
      </w:r>
    </w:p>
    <w:p w:rsidR="00881689" w:rsidRDefault="00881689">
      <w:pPr>
        <w:pStyle w:val="ConsPlusCell"/>
        <w:jc w:val="both"/>
      </w:pPr>
      <w:r>
        <w:t>│        │(по рекомендациям)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 xml:space="preserve">│33343   │Хромосомные аномалии. Состояния, подозрительные </w:t>
      </w:r>
      <w:proofErr w:type="gramStart"/>
      <w:r>
        <w:t>на</w:t>
      </w:r>
      <w:proofErr w:type="gramEnd"/>
      <w:r>
        <w:t xml:space="preserve"> хромосомные  │</w:t>
      </w:r>
    </w:p>
    <w:p w:rsidR="00881689" w:rsidRDefault="00881689">
      <w:pPr>
        <w:pStyle w:val="ConsPlusCell"/>
        <w:jc w:val="both"/>
      </w:pPr>
      <w:r>
        <w:t>│        │аномалии. Лечение с ранее установленным диагнозом               │</w:t>
      </w:r>
    </w:p>
    <w:p w:rsidR="00881689" w:rsidRDefault="00881689">
      <w:pPr>
        <w:pStyle w:val="ConsPlusCell"/>
        <w:jc w:val="both"/>
      </w:pPr>
      <w:r>
        <w:t>│        │(по рекомендациям)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        │Специальность: ЭНДОКРИНОЛОГИЯ (раздел "Педиатрия")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│34606   │Аутоиммунный тиреоидит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│34607   │Подострый тиреоидит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│34620   │Преждевременное половое развитие. Гипогонадизм. Крипторхизм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│34625   │Задержка полового развития. Преждевременное половое развитие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│44606   │Аутоиммунный тиреоидит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│44607   │Подострый тиреоидит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│44620   │Преждевременное половое развитие. Гипогонадизм. Крипторхизм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│44625   │Задержка полового развития. Преждевременное половое развитие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        │Специальность: НЕВРОЛОГИЯ (раздел "Педиатрия")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│53257   │Минимальная цереброспинальная дисфункция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        │Специальность: ДЕРМАТОВЕНЕРОЛОГИЯ (раздел "Педиатрия")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│36203   │Алопеция    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│36204   │Ограниченная склеродермия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│46204   │Ограниченная склеродермия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│56209   │Дерматиты, вызванные веществами, попадающими в организм.        │</w:t>
      </w:r>
    </w:p>
    <w:p w:rsidR="00881689" w:rsidRDefault="00881689">
      <w:pPr>
        <w:pStyle w:val="ConsPlusCell"/>
        <w:jc w:val="both"/>
      </w:pPr>
      <w:r>
        <w:t>│        │Восстановление и реабилитация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        │Специальность: ИНФЕКЦИОННЫЕ ЗАБОЛЕВАНИЯ (раздел "Педиатрия")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│36142   │Ангины. Легкая форма                                            │</w:t>
      </w:r>
    </w:p>
    <w:p w:rsidR="00881689" w:rsidRDefault="00881689">
      <w:pPr>
        <w:pStyle w:val="ConsPlusCell"/>
        <w:jc w:val="both"/>
      </w:pPr>
      <w:r>
        <w:lastRenderedPageBreak/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│46142   │Ангины. Легкая форма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│56142   │Ангины. Легкая форма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        │Специальность: ХИРУРГИЯ (раздел "Педиатрия")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│349004  │Вентральная грыжа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proofErr w:type="gramStart"/>
      <w:r>
        <w:t>│349013  │Аномалии уха, лица и шеи (врожденные кисты, свищи шеи и ушной   │</w:t>
      </w:r>
      <w:proofErr w:type="gramEnd"/>
    </w:p>
    <w:p w:rsidR="00881689" w:rsidRDefault="00881689">
      <w:pPr>
        <w:pStyle w:val="ConsPlusCell"/>
        <w:jc w:val="both"/>
      </w:pPr>
      <w:r>
        <w:t>│        │раковины)   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│349014  │Рецидивные кисты и свищи шеи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│349021  │Наследственные анемии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│349023  │Кисты селезенки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│349028  │Неспецифический язвенный колит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│349031  │Спаечная болезнь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│349033  │Хроническая дуоденальная непроходимость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│349034  │Удвоения пищеварительной трубки, кисты сальника и брыжейки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│349035  │</w:t>
      </w:r>
      <w:proofErr w:type="gramStart"/>
      <w:r>
        <w:t>Желчно-каменная</w:t>
      </w:r>
      <w:proofErr w:type="gramEnd"/>
      <w:r>
        <w:t xml:space="preserve"> болезнь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proofErr w:type="gramStart"/>
      <w:r>
        <w:t>│349036  │Аномалии желчных путей (аномалии желчных протоков, кисты желчных│</w:t>
      </w:r>
      <w:proofErr w:type="gramEnd"/>
    </w:p>
    <w:p w:rsidR="00881689" w:rsidRDefault="00881689">
      <w:pPr>
        <w:pStyle w:val="ConsPlusCell"/>
        <w:jc w:val="both"/>
      </w:pPr>
      <w:r>
        <w:t>│        │протоков)   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│349037  │Пороки развития и кисты поджелудочной железы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│349039  │Полип сигмовидной кишки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│349045  │Пороки развития сосудов, ангиопатия, флебэктазия, тромбофлебит, │</w:t>
      </w:r>
    </w:p>
    <w:p w:rsidR="00881689" w:rsidRDefault="00881689">
      <w:pPr>
        <w:pStyle w:val="ConsPlusCell"/>
        <w:jc w:val="both"/>
      </w:pPr>
      <w:r>
        <w:t>│        │болезнь Рондю-Ослера, Клиппеля-Треноне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│449004  │Вентральная грыжа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proofErr w:type="gramStart"/>
      <w:r>
        <w:t>│449013  │Аномалии уха, лица и шеи (врожденные кисты, свищи шеи и ушной   │</w:t>
      </w:r>
      <w:proofErr w:type="gramEnd"/>
    </w:p>
    <w:p w:rsidR="00881689" w:rsidRDefault="00881689">
      <w:pPr>
        <w:pStyle w:val="ConsPlusCell"/>
        <w:jc w:val="both"/>
      </w:pPr>
      <w:r>
        <w:t>│        │раковины)   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│449014  │Рецидивные кисты и свищи шеи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│449017  │Нейрофиброматоз Реклингаузена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│449018  │Спинномозговая грыжа. Черепномозговые грыжи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│449019  │Болезнь Верльгофа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│449020  │Гипопластическая анемия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│449021  │Наследственные анемии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│449023  │Кисты селезенки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│449028  │Неспецифический язвенный колит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│449029  │Полипоз кишечника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│449030  │Рефлюксэнтерит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│449031  │Спаечная болезнь                                                │</w:t>
      </w:r>
    </w:p>
    <w:p w:rsidR="00881689" w:rsidRDefault="00881689">
      <w:pPr>
        <w:pStyle w:val="ConsPlusCell"/>
        <w:jc w:val="both"/>
      </w:pPr>
      <w:r>
        <w:lastRenderedPageBreak/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│449033  │Хроническая дуоденальная непроходимость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│449034  │Удвоения пищеварительной трубки, кисты сальника и брыжейки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proofErr w:type="gramStart"/>
      <w:r>
        <w:t>│449036  │Аномалии желчных путей (аномалии желчных протоков, кисты желчных│</w:t>
      </w:r>
      <w:proofErr w:type="gramEnd"/>
    </w:p>
    <w:p w:rsidR="00881689" w:rsidRDefault="00881689">
      <w:pPr>
        <w:pStyle w:val="ConsPlusCell"/>
        <w:jc w:val="both"/>
      </w:pPr>
      <w:r>
        <w:t>│        │протоков)   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│449037  │Пороки развития и кисты поджелудочной железы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│449039  │Полип сигмовидной кишки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│449041  │Атрезия ануса. Ректопромежностный, ректовестибулярный,          │</w:t>
      </w:r>
    </w:p>
    <w:p w:rsidR="00881689" w:rsidRDefault="00881689">
      <w:pPr>
        <w:pStyle w:val="ConsPlusCell"/>
        <w:jc w:val="both"/>
      </w:pPr>
      <w:r>
        <w:t>│        │ректоуретральный свищ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 xml:space="preserve">│449042  │Ректовестибулярный, ректовагинальный свищ </w:t>
      </w:r>
      <w:proofErr w:type="gramStart"/>
      <w:r>
        <w:t>при</w:t>
      </w:r>
      <w:proofErr w:type="gramEnd"/>
      <w:r>
        <w:t xml:space="preserve"> нормально         │</w:t>
      </w:r>
    </w:p>
    <w:p w:rsidR="00881689" w:rsidRDefault="00881689">
      <w:pPr>
        <w:pStyle w:val="ConsPlusCell"/>
        <w:jc w:val="both"/>
      </w:pPr>
      <w:r>
        <w:t xml:space="preserve">│        │сформированном заднепроходном </w:t>
      </w:r>
      <w:proofErr w:type="gramStart"/>
      <w:r>
        <w:t>отверстии</w:t>
      </w:r>
      <w:proofErr w:type="gramEnd"/>
      <w:r>
        <w:t xml:space="preserve">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│449044  │Внутренняя тератома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│449045  │Пороки развития сосудов, ангиопатия, флебэктазия, тромбофлебит, │</w:t>
      </w:r>
    </w:p>
    <w:p w:rsidR="00881689" w:rsidRDefault="00881689">
      <w:pPr>
        <w:pStyle w:val="ConsPlusCell"/>
        <w:jc w:val="both"/>
      </w:pPr>
      <w:r>
        <w:t>│        │болезнь Рондю-Ослера, Клиппеля-Треноне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        │Специальность: ТРАВМАТОЛОГИЯ И ОРТОПЕДИЯ (раздел "Педиатрия")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│34804   │Полидактилия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│34839   │Неправильно сросшиеся переломы костей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│34840   │Патологические переломы костей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│34842   │Частичные повреждения связочного аппарата суставов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│34847   │Инородные тела мягких тканей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│44842   │Частичные повреждения связочного аппарата суставов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        │Специальность: УРОЛОГИЯ (раздел "Педиатрия")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│349050  │Удвоение почек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│349052  │Пузырно-мочеточниково-лоханочный рефлюкс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│349054  │Нефроптоз   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│349056  │Экстрофия мочевого пузыря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│349058  │Эписпадия и гипоспадия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│349059  │Дивертикул уретры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│349060  │Свищ уретры 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│349061  │Уретральный ложный ход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│349062  │Киста крайней плоти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│349063  │Выпадение слизистой уретры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│349064  │Стриктура уретры, травматическая, послеоперационная,            │</w:t>
      </w:r>
    </w:p>
    <w:p w:rsidR="00881689" w:rsidRDefault="00881689">
      <w:pPr>
        <w:pStyle w:val="ConsPlusCell"/>
        <w:jc w:val="both"/>
      </w:pPr>
      <w:r>
        <w:t>│        │неуточненная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│349065  │Клапан уретры. Врожденная стриктура уретры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lastRenderedPageBreak/>
        <w:t>│349066  │Дивертикул мочевого пузыря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│349067  │Инородное тело мочевого пузыря и уретры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│349069  │Врожденные аномалии развития почек и мочеточников. Агенезия и   │</w:t>
      </w:r>
    </w:p>
    <w:p w:rsidR="00881689" w:rsidRDefault="00881689">
      <w:pPr>
        <w:pStyle w:val="ConsPlusCell"/>
        <w:jc w:val="both"/>
      </w:pPr>
      <w:r>
        <w:t>│        │дисгенезия почек. Кистозная болезнь почек. Неуточненные аномалии│</w:t>
      </w:r>
    </w:p>
    <w:p w:rsidR="00881689" w:rsidRDefault="00881689">
      <w:pPr>
        <w:pStyle w:val="ConsPlusCell"/>
        <w:jc w:val="both"/>
      </w:pPr>
      <w:r>
        <w:t>│        │мочевых путей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│349071  │Гипертрофия почки. Киста почки приобретенная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│349072  │Склероз почки. Маленькая почка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│449050  │Удвоение почек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│449052  │Пузырно-мочеточниково-лоханочный рефлюкс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│449054  │Нефроптоз   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│449056  │Экстрофия мочевого пузыря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│449058  │Эписпадия и гипоспадия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│449059  │Дивертикул уретры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│449060  │Свищ уретры 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│449061  │Уретральный ложный ход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│449063  │Выпадение слизистой уретры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│449064  │Стриктура уретры, травматическая, послеоперационная,            │</w:t>
      </w:r>
    </w:p>
    <w:p w:rsidR="00881689" w:rsidRDefault="00881689">
      <w:pPr>
        <w:pStyle w:val="ConsPlusCell"/>
        <w:jc w:val="both"/>
      </w:pPr>
      <w:r>
        <w:t>│        │неуточненная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│449065  │Клапан уретры. Врожденная стриктура уретры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│449066  │Дивертикул мочевого пузыря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│449067  │Инородное тело мочевого пузыря и уретры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│449069  │Врожденные аномалии развития почек и мочеточников. Агенезия и   │</w:t>
      </w:r>
    </w:p>
    <w:p w:rsidR="00881689" w:rsidRDefault="00881689">
      <w:pPr>
        <w:pStyle w:val="ConsPlusCell"/>
        <w:jc w:val="both"/>
      </w:pPr>
      <w:r>
        <w:t>│        │дисгенезия почек. Кистозная болезнь почек. Неуточненные аномалии│</w:t>
      </w:r>
    </w:p>
    <w:p w:rsidR="00881689" w:rsidRDefault="00881689">
      <w:pPr>
        <w:pStyle w:val="ConsPlusCell"/>
        <w:jc w:val="both"/>
      </w:pPr>
      <w:r>
        <w:t>│        │мочевых путей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 xml:space="preserve">│449071  │Гипертрофия почки. Киста почки </w:t>
      </w:r>
      <w:proofErr w:type="gramStart"/>
      <w:r>
        <w:t>приобретен</w:t>
      </w:r>
      <w:proofErr w:type="gramEnd"/>
      <w:r>
        <w:t>.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│449072  │Склероз почки. Маленькая почка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        │Специальность: ГЛАЗНЫЕ БОЛЕЗНИ (раздел "Педиатрия")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│26501   │Блефарит    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│26503   │Острый конъюнктивит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│36501   │Заболевания век: воспалительные и другие заболевания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│36502   │Заболевания век: птоз, коломба, выворот, заворот, неправильный  │</w:t>
      </w:r>
    </w:p>
    <w:p w:rsidR="00881689" w:rsidRDefault="00881689">
      <w:pPr>
        <w:pStyle w:val="ConsPlusCell"/>
        <w:jc w:val="both"/>
      </w:pPr>
      <w:r>
        <w:t>│        │рост ресниц 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│36503   │Заболевания конъюнктивы и склеры: конъюнктивиты, склериты,      │</w:t>
      </w:r>
    </w:p>
    <w:p w:rsidR="00881689" w:rsidRDefault="00881689">
      <w:pPr>
        <w:pStyle w:val="ConsPlusCell"/>
        <w:jc w:val="both"/>
      </w:pPr>
      <w:r>
        <w:t>│        │птеригиум   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│36511   │Врожденная патология глаз, дакриоцистит новорожденных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│36520   │Косоглазие, амблиопия, нистагм                                  │</w:t>
      </w:r>
    </w:p>
    <w:p w:rsidR="00881689" w:rsidRDefault="00881689">
      <w:pPr>
        <w:pStyle w:val="ConsPlusCell"/>
        <w:jc w:val="both"/>
      </w:pPr>
      <w:r>
        <w:lastRenderedPageBreak/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│36524   │Нарушение рефракции и аккомодации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        │Специальность: ЛОР-ЗАБОЛЕВАНИЯ (раздел "Педиатрия")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│26000   │Папилломатоз гортани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│26002   │Доброкачественные опухоли ЛОР-органов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│26003   │Злокачественные опухоли ЛОР-органов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│26004   │Наружный отит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│26005   │Острый средний отит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│26006   │Хронический катаральный отит - серозный и слизистый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│26007   │Острый средний гнойный отит, рецидивирующий отит, хронический   │</w:t>
      </w:r>
    </w:p>
    <w:p w:rsidR="00881689" w:rsidRDefault="00881689">
      <w:pPr>
        <w:pStyle w:val="ConsPlusCell"/>
        <w:jc w:val="both"/>
      </w:pPr>
      <w:r>
        <w:t>│        │гнойный отит, неуточненный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│26009   │</w:t>
      </w:r>
      <w:proofErr w:type="gramStart"/>
      <w:r>
        <w:t>Хронический</w:t>
      </w:r>
      <w:proofErr w:type="gramEnd"/>
      <w:r>
        <w:t xml:space="preserve"> гнойный мезотимпанит (обострение)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│26010   │Хронический гнойный эпитимпанит:                                │</w:t>
      </w:r>
    </w:p>
    <w:p w:rsidR="00881689" w:rsidRDefault="00881689">
      <w:pPr>
        <w:pStyle w:val="ConsPlusCell"/>
        <w:jc w:val="both"/>
      </w:pPr>
      <w:r>
        <w:t>│        │а) вне обострения;                                              │</w:t>
      </w:r>
    </w:p>
    <w:p w:rsidR="00881689" w:rsidRDefault="00881689">
      <w:pPr>
        <w:pStyle w:val="ConsPlusCell"/>
        <w:jc w:val="both"/>
      </w:pPr>
      <w:r>
        <w:t>│        │б) после общеполостной санирующей операции на среднем ухе;      │</w:t>
      </w:r>
    </w:p>
    <w:p w:rsidR="00881689" w:rsidRDefault="00881689">
      <w:pPr>
        <w:pStyle w:val="ConsPlusCell"/>
        <w:jc w:val="both"/>
      </w:pPr>
      <w:r>
        <w:t>│        │в) в стадии обострения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│26013   │Отит-антрит, мастоидит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│26014   │Лабиринтит. Отогенные внутричерепные осложнения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│26017   │Глухота, тугоухость (кондуктивная)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│26018   │Полипозный синуит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│26020   │Искривление носовой перегородки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│26021   │Острый синуит неосложненный, хронический синуит:                │</w:t>
      </w:r>
    </w:p>
    <w:p w:rsidR="00881689" w:rsidRDefault="00881689">
      <w:pPr>
        <w:pStyle w:val="ConsPlusCell"/>
        <w:jc w:val="both"/>
      </w:pPr>
      <w:r>
        <w:t>│        │а) в стадии обострения;                                         │</w:t>
      </w:r>
    </w:p>
    <w:p w:rsidR="00881689" w:rsidRDefault="00881689">
      <w:pPr>
        <w:pStyle w:val="ConsPlusCell"/>
        <w:jc w:val="both"/>
      </w:pPr>
      <w:r>
        <w:t>│        │б) вне обострения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│26023   │Внутричерепные осложнения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│26024   │Хронический тонзиллит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│26025   │Аденоиды. Гипертрофия миндалин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│26026   │Паратонзиллярный абсцесс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│26028   │Болезни голоса и гортани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│26029   │Вазомоторный ринит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│26030   │Абсцесс носовой перегородки, заглоточный абсцесс, парафарингит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│26031   │Трахеостома 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│26032   │Фурункулы ЛОР-органов. Лимфаденит подчелюстной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│26033   │Рубцовое сужение пищевода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│26034   │Врожденные аномалии ЛОР-органов (кисты, свищи)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│26035   │Атрезия хоан                                                    │</w:t>
      </w:r>
    </w:p>
    <w:p w:rsidR="00881689" w:rsidRDefault="00881689">
      <w:pPr>
        <w:pStyle w:val="ConsPlusCell"/>
        <w:jc w:val="both"/>
      </w:pPr>
      <w:r>
        <w:lastRenderedPageBreak/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│26036   │Носовое кровотечение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│26038   │Перелом костей носа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│26039   │Травмы уха  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│26040   │Инородные тела ЛОР-органов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│26041   │Орбитальное риногенное осложнение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│26042   │Острый фарингит, ринофарингит. Хронический гипертрофический     │</w:t>
      </w:r>
    </w:p>
    <w:p w:rsidR="00881689" w:rsidRDefault="00881689">
      <w:pPr>
        <w:pStyle w:val="ConsPlusCell"/>
        <w:jc w:val="both"/>
      </w:pPr>
      <w:r>
        <w:t>│        │ринит       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│36004   │Наружный отит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│36009   │</w:t>
      </w:r>
      <w:proofErr w:type="gramStart"/>
      <w:r>
        <w:t>Хронический</w:t>
      </w:r>
      <w:proofErr w:type="gramEnd"/>
      <w:r>
        <w:t xml:space="preserve"> гнойный мезотимпанит (обострение)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│36018   │Полипозный синуит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│36020   │Искривление носовой перегородки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│36025   │Аденоиды. Гипертрофия миндалин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│36028   │Болезни голоса и гортани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│36029   │Вазомоторный ринит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│36042   │Острый фарингит, ринофарингит. Хронический гипертрофический     │</w:t>
      </w:r>
    </w:p>
    <w:p w:rsidR="00881689" w:rsidRDefault="00881689">
      <w:pPr>
        <w:pStyle w:val="ConsPlusCell"/>
        <w:jc w:val="both"/>
      </w:pPr>
      <w:r>
        <w:t>│        │ринит       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│46004   │Наружный отит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│46020   │Искривление носовой перегородки                                 │</w:t>
      </w:r>
    </w:p>
    <w:p w:rsidR="00881689" w:rsidRDefault="00881689">
      <w:pPr>
        <w:pStyle w:val="ConsPlusCell"/>
        <w:jc w:val="both"/>
      </w:pPr>
      <w:r>
        <w:t>├────────┴────────────────────────────────────────────────────────────────┤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                                 ТЕРАПИЯ                                 │</w:t>
      </w:r>
    </w:p>
    <w:p w:rsidR="00881689" w:rsidRDefault="00881689">
      <w:pPr>
        <w:pStyle w:val="ConsPlusCell"/>
        <w:jc w:val="both"/>
      </w:pPr>
      <w:r>
        <w:t>├────────┬────────────────────────────────────────────────────────────────┤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        │Специальность: ПУЛЬМОНОЛОГИЯ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│20110   │Острый бронхит. Необструктивный катаральный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│20111   │Острый бронхит. Необструктивный гнойный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│20113   │Хронический бронхит. Необструктивный. Бронхит неуточненный.     │</w:t>
      </w:r>
    </w:p>
    <w:p w:rsidR="00881689" w:rsidRDefault="00881689">
      <w:pPr>
        <w:pStyle w:val="ConsPlusCell"/>
        <w:jc w:val="both"/>
      </w:pPr>
      <w:r>
        <w:t>│        │Хроническая пневмония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 xml:space="preserve">│30100   │Острое респираторное заболевание и др. инфекции </w:t>
      </w:r>
      <w:proofErr w:type="gramStart"/>
      <w:r>
        <w:t>верхних</w:t>
      </w:r>
      <w:proofErr w:type="gramEnd"/>
      <w:r>
        <w:t xml:space="preserve">         │</w:t>
      </w:r>
    </w:p>
    <w:p w:rsidR="00881689" w:rsidRDefault="00881689">
      <w:pPr>
        <w:pStyle w:val="ConsPlusCell"/>
        <w:jc w:val="both"/>
      </w:pPr>
      <w:r>
        <w:t>│        │дыхательных путей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│30110   │Острый бронхит. Необструктивный катаральный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│30111   │Острый бронхит. Необструктивный гнойный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 xml:space="preserve">│40100   │Острое респираторное заболевание и др. инфекции </w:t>
      </w:r>
      <w:proofErr w:type="gramStart"/>
      <w:r>
        <w:t>верхних</w:t>
      </w:r>
      <w:proofErr w:type="gramEnd"/>
      <w:r>
        <w:t xml:space="preserve">         │</w:t>
      </w:r>
    </w:p>
    <w:p w:rsidR="00881689" w:rsidRDefault="00881689">
      <w:pPr>
        <w:pStyle w:val="ConsPlusCell"/>
        <w:jc w:val="both"/>
      </w:pPr>
      <w:r>
        <w:t>│        │дыхательных путей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│40110   │Острый бронхит. Необструктивный катаральный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│40111   │Острый бронхит. Необструктивный гнойный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 xml:space="preserve">│50100   │Острое респираторное заболевание и др. инфекции </w:t>
      </w:r>
      <w:proofErr w:type="gramStart"/>
      <w:r>
        <w:t>верхних</w:t>
      </w:r>
      <w:proofErr w:type="gramEnd"/>
      <w:r>
        <w:t xml:space="preserve">         │</w:t>
      </w:r>
    </w:p>
    <w:p w:rsidR="00881689" w:rsidRDefault="00881689">
      <w:pPr>
        <w:pStyle w:val="ConsPlusCell"/>
        <w:jc w:val="both"/>
      </w:pPr>
      <w:r>
        <w:t>│        │дыхательных путей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│50110   │Острый бронхит. Необструктивный катаральный                     │</w:t>
      </w:r>
    </w:p>
    <w:p w:rsidR="00881689" w:rsidRDefault="00881689">
      <w:pPr>
        <w:pStyle w:val="ConsPlusCell"/>
        <w:jc w:val="both"/>
      </w:pPr>
      <w:r>
        <w:lastRenderedPageBreak/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│50111   │Острый бронхит. Необструктивный гнойный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        │Специальность: ГАСТРОЭНТЕРОЛОГИЯ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│20303   │Острый гастрит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│20304   │Хронический гастрит с повышенной секреторной функцией.          │</w:t>
      </w:r>
    </w:p>
    <w:p w:rsidR="00881689" w:rsidRDefault="00881689">
      <w:pPr>
        <w:pStyle w:val="ConsPlusCell"/>
        <w:jc w:val="both"/>
      </w:pPr>
      <w:r>
        <w:t>│        │Хронический дуоденит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│20305   │Хронический гастрит с пониженной секреторной функцией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│20306   │Функциональные расстройства желудка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│20315   │Лямблиоз    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│20322   │Полипоз желудка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│30303   │Острый гастрит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│30304   │Хронический гастрит с повышенной секреторной функцией.          │</w:t>
      </w:r>
    </w:p>
    <w:p w:rsidR="00881689" w:rsidRDefault="00881689">
      <w:pPr>
        <w:pStyle w:val="ConsPlusCell"/>
        <w:jc w:val="both"/>
      </w:pPr>
      <w:r>
        <w:t>│        │Хронический дуоденит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│30305   │Хронический гастрит с пониженной секреторной функцией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│30306   │Функциональные расстройства желудка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│30315   │Лямблиоз    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│30322   │Полипоз желудка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│40303   │Острый гастрит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│40304   │Хронический гастрит с повышенной секреторной функцией.          │</w:t>
      </w:r>
    </w:p>
    <w:p w:rsidR="00881689" w:rsidRDefault="00881689">
      <w:pPr>
        <w:pStyle w:val="ConsPlusCell"/>
        <w:jc w:val="both"/>
      </w:pPr>
      <w:r>
        <w:t>│        │Хронический дуоденит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│40305   │Хронический гастрит с пониженной секреторной функцией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│40306   │Функциональные расстройства желудка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│40315   │Лямблиоз    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│40322   │Полипоз желудка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│50303   │Острый гастрит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│50304   │Хронический гастрит с повышенной секреторной функцией.          │</w:t>
      </w:r>
    </w:p>
    <w:p w:rsidR="00881689" w:rsidRDefault="00881689">
      <w:pPr>
        <w:pStyle w:val="ConsPlusCell"/>
        <w:jc w:val="both"/>
      </w:pPr>
      <w:r>
        <w:t>│        │Хронический дуоденит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│50305   │Хронический гастрит с пониженной секреторной функцией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│50306   │Функциональные расстройства желудка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│50315   │Лямблиоз    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│50322   │Полипоз желудка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        │Специальность: КАРДИОЛОГИЯ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│20220   │Миокардиодистрофия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│30201   │Гипертоническая болезнь I ст. нейроциркуляторная дистония,      │</w:t>
      </w:r>
    </w:p>
    <w:p w:rsidR="00881689" w:rsidRDefault="00881689">
      <w:pPr>
        <w:pStyle w:val="ConsPlusCell"/>
        <w:jc w:val="both"/>
      </w:pPr>
      <w:r>
        <w:t>│        │с установленным диагнозом                                       │</w:t>
      </w:r>
    </w:p>
    <w:p w:rsidR="00881689" w:rsidRDefault="00881689">
      <w:pPr>
        <w:pStyle w:val="ConsPlusCell"/>
        <w:jc w:val="both"/>
      </w:pPr>
      <w:proofErr w:type="gramStart"/>
      <w:r>
        <w:t xml:space="preserve">│(код 30201 введен </w:t>
      </w:r>
      <w:hyperlink r:id="rId18" w:history="1">
        <w:r>
          <w:rPr>
            <w:color w:val="0000FF"/>
          </w:rPr>
          <w:t>Приказом</w:t>
        </w:r>
      </w:hyperlink>
      <w:r>
        <w:t xml:space="preserve"> Минздрава Свердловской области N 983-п,       │</w:t>
      </w:r>
      <w:proofErr w:type="gramEnd"/>
    </w:p>
    <w:p w:rsidR="00881689" w:rsidRDefault="00881689">
      <w:pPr>
        <w:pStyle w:val="ConsPlusCell"/>
        <w:jc w:val="both"/>
      </w:pPr>
      <w:proofErr w:type="gramStart"/>
      <w:r>
        <w:lastRenderedPageBreak/>
        <w:t>│ТФОМС Свердловской области N 305/1 от 16.10.2009)                        │</w:t>
      </w:r>
      <w:proofErr w:type="gramEnd"/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│30220   │Миокардиодистрофия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│40220   │Миокардиодистрофия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│50220   │Миокардиодистрофия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        │Специальность: АЛЛЕРГОЛОГИЯ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│30130   │Аллергический ринит (поллиноз)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│40130   │Аллергический ринит (поллиноз)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│50130   │Аллергический ринит (поллиноз)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        │Специальность: НЕФРОЛОГИЯ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│20418   │Хронический пиелонефрит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│30419</w:t>
      </w:r>
      <w:proofErr w:type="gramStart"/>
      <w:r>
        <w:t xml:space="preserve">   │Х</w:t>
      </w:r>
      <w:proofErr w:type="gramEnd"/>
      <w:r>
        <w:t>р. пиелонефрит вне обострения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│40419</w:t>
      </w:r>
      <w:proofErr w:type="gramStart"/>
      <w:r>
        <w:t xml:space="preserve">   │Х</w:t>
      </w:r>
      <w:proofErr w:type="gramEnd"/>
      <w:r>
        <w:t>р. пиелонефрит вне обострения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│50419</w:t>
      </w:r>
      <w:proofErr w:type="gramStart"/>
      <w:r>
        <w:t xml:space="preserve">   │Х</w:t>
      </w:r>
      <w:proofErr w:type="gramEnd"/>
      <w:r>
        <w:t>р. пиелонефрит вне обострения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        │Специальность: ЭНДОКРИНОЛОГИЯ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│30601   │Нетоксический узловой зоб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│40601   │Нетоксический узловой зоб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│50600   │Простой и неуточненный зоб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│50601   │Нетоксический узловой зоб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│50603   │Диффузный токсический зоб в стадии компенсации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        │Специальность: ИНФЕКЦИОННЫЕ ЗАБОЛЕВАНИЯ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 xml:space="preserve">│35422   │Иерсиниоз </w:t>
      </w:r>
      <w:proofErr w:type="gramStart"/>
      <w:r>
        <w:t>кишечный</w:t>
      </w:r>
      <w:proofErr w:type="gramEnd"/>
      <w:r>
        <w:t>, легкое течение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│35443   │Корь, легкое течение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│35447   │Краснуха, легкое течение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│35450   │Ветряная оспа, легкое течение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│35453   │Инфекционный мононуклеоз, легкое течение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│35478   │Псевдотуберкулез, легкое течение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│35492   │Лямблиоз    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│354931  │Дефиллоботриоз, стронгилоидоз, трихоцефалез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│354933  │Аскаридоз, энтеробиоз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│45443   │Корь, легкое течение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│45447   │Краснуха, легкое течение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│45450   │Ветряная оспа, легкое течение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lastRenderedPageBreak/>
        <w:t>│45453   │Инфекционный мононуклеоз, легкое течение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│45492   │Лямблиоз    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│454933  │Аскаридоз, энтеробиоз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│55417   │Пищевые токсикоинфекции, легкие формы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 xml:space="preserve">│55422   │Иерсиниоз </w:t>
      </w:r>
      <w:proofErr w:type="gramStart"/>
      <w:r>
        <w:t>кишечный</w:t>
      </w:r>
      <w:proofErr w:type="gramEnd"/>
      <w:r>
        <w:t>, легкое течение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│55443   │Корь, легкое течение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│55447   │Краснуха, легкое течение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│55450   │Ветряная оспа, легкое течение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│55453   │Инфекционный мононуклеоз, легкое течение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│55492   │Лямблиоз    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│554933  │Аскаридоз, энтеробиоз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        │Специальность: ДЕРМАТОВЕНЕРОЛОГИЯ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│35510   │Чесотка                                                         │</w:t>
      </w:r>
    </w:p>
    <w:p w:rsidR="00881689" w:rsidRDefault="00881689">
      <w:pPr>
        <w:pStyle w:val="ConsPlusCell"/>
        <w:jc w:val="both"/>
      </w:pPr>
      <w:proofErr w:type="gramStart"/>
      <w:r>
        <w:t xml:space="preserve">│(код 35510 введен </w:t>
      </w:r>
      <w:hyperlink r:id="rId19" w:history="1">
        <w:r>
          <w:rPr>
            <w:color w:val="0000FF"/>
          </w:rPr>
          <w:t>Приказом</w:t>
        </w:r>
      </w:hyperlink>
      <w:r>
        <w:t xml:space="preserve"> Минздрава Свердловской области N 983-п,       │</w:t>
      </w:r>
      <w:proofErr w:type="gramEnd"/>
    </w:p>
    <w:p w:rsidR="00881689" w:rsidRDefault="00881689">
      <w:pPr>
        <w:pStyle w:val="ConsPlusCell"/>
        <w:jc w:val="both"/>
      </w:pPr>
      <w:proofErr w:type="gramStart"/>
      <w:r>
        <w:t>│ТФОМС Свердловской области N 305/1 от 16.10.2009)                        │</w:t>
      </w:r>
      <w:proofErr w:type="gramEnd"/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│35511   │Трихофития и микроспория гладкой кожи с количеством очагов      │</w:t>
      </w:r>
    </w:p>
    <w:p w:rsidR="00881689" w:rsidRDefault="00881689">
      <w:pPr>
        <w:pStyle w:val="ConsPlusCell"/>
        <w:jc w:val="both"/>
      </w:pPr>
      <w:r>
        <w:t>│        │до 3-х      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│35512   │Трихофития и микроспория гладкой кожи многоочаговая и/или       │</w:t>
      </w:r>
    </w:p>
    <w:p w:rsidR="00881689" w:rsidRDefault="00881689">
      <w:pPr>
        <w:pStyle w:val="ConsPlusCell"/>
        <w:jc w:val="both"/>
      </w:pPr>
      <w:r>
        <w:t>│        │волосистой части головы                                         │</w:t>
      </w:r>
    </w:p>
    <w:p w:rsidR="00881689" w:rsidRDefault="00881689">
      <w:pPr>
        <w:pStyle w:val="ConsPlusCell"/>
        <w:jc w:val="both"/>
      </w:pPr>
      <w:proofErr w:type="gramStart"/>
      <w:r>
        <w:t xml:space="preserve">│(код 35512 введен </w:t>
      </w:r>
      <w:hyperlink r:id="rId20" w:history="1">
        <w:r>
          <w:rPr>
            <w:color w:val="0000FF"/>
          </w:rPr>
          <w:t>Приказом</w:t>
        </w:r>
      </w:hyperlink>
      <w:r>
        <w:t xml:space="preserve"> Минздрава Свердловской области N 983-п,       │</w:t>
      </w:r>
      <w:proofErr w:type="gramEnd"/>
    </w:p>
    <w:p w:rsidR="00881689" w:rsidRDefault="00881689">
      <w:pPr>
        <w:pStyle w:val="ConsPlusCell"/>
        <w:jc w:val="both"/>
      </w:pPr>
      <w:proofErr w:type="gramStart"/>
      <w:r>
        <w:t>│ТФОМС Свердловской области N 305/1 от 16.10.2009)                        │</w:t>
      </w:r>
      <w:proofErr w:type="gramEnd"/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 xml:space="preserve">│35514   │Микозы стоп неосложненные, без поражения ногтей, </w:t>
      </w:r>
      <w:proofErr w:type="gramStart"/>
      <w:r>
        <w:t>разноцветный</w:t>
      </w:r>
      <w:proofErr w:type="gramEnd"/>
      <w:r>
        <w:t xml:space="preserve">   │</w:t>
      </w:r>
    </w:p>
    <w:p w:rsidR="00881689" w:rsidRDefault="00881689">
      <w:pPr>
        <w:pStyle w:val="ConsPlusCell"/>
        <w:jc w:val="both"/>
      </w:pPr>
      <w:r>
        <w:t>│        │лишай       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 xml:space="preserve">│35520   │Псориаз, красный плоский лишай </w:t>
      </w:r>
      <w:proofErr w:type="gramStart"/>
      <w:r>
        <w:t>ограниченные</w:t>
      </w:r>
      <w:proofErr w:type="gramEnd"/>
      <w:r>
        <w:t>, неосложненный,     │</w:t>
      </w:r>
    </w:p>
    <w:p w:rsidR="00881689" w:rsidRDefault="00881689">
      <w:pPr>
        <w:pStyle w:val="ConsPlusCell"/>
        <w:jc w:val="both"/>
      </w:pPr>
      <w:r>
        <w:t>│        │непродолжительные (до 3 нед.) разновидности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proofErr w:type="gramStart"/>
      <w:r>
        <w:t>│35525   │Эритема: многоформная; узловатая (типичная, не осложненная      │</w:t>
      </w:r>
      <w:proofErr w:type="gramEnd"/>
    </w:p>
    <w:p w:rsidR="00881689" w:rsidRDefault="00881689">
      <w:pPr>
        <w:pStyle w:val="ConsPlusCell"/>
        <w:jc w:val="both"/>
      </w:pPr>
      <w:r>
        <w:t>│        │течением дерматозов)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│35528   │Кератодермии приобретенные                                      │</w:t>
      </w:r>
    </w:p>
    <w:p w:rsidR="00881689" w:rsidRDefault="00881689">
      <w:pPr>
        <w:pStyle w:val="ConsPlusCell"/>
        <w:jc w:val="both"/>
      </w:pPr>
      <w:proofErr w:type="gramStart"/>
      <w:r>
        <w:t xml:space="preserve">│(код 35528 введен </w:t>
      </w:r>
      <w:hyperlink r:id="rId21" w:history="1">
        <w:r>
          <w:rPr>
            <w:color w:val="0000FF"/>
          </w:rPr>
          <w:t>Приказом</w:t>
        </w:r>
      </w:hyperlink>
      <w:r>
        <w:t xml:space="preserve"> Минздрава Свердловской области N 983-п,       │</w:t>
      </w:r>
      <w:proofErr w:type="gramEnd"/>
    </w:p>
    <w:p w:rsidR="00881689" w:rsidRDefault="00881689">
      <w:pPr>
        <w:pStyle w:val="ConsPlusCell"/>
        <w:jc w:val="both"/>
      </w:pPr>
      <w:proofErr w:type="gramStart"/>
      <w:r>
        <w:t>│ТФОМС Свердловской области N 305/1 от 16.10.2009)                        │</w:t>
      </w:r>
      <w:proofErr w:type="gramEnd"/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│35529   │Болезнь потовых желез, сальных желез. Себорея. Угри вульгарные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│35531   │Гнездное облысение без поражения краевой каймы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│35532   │Гнездное облысение субтотальное, с поражением краевой зоны,     │</w:t>
      </w:r>
    </w:p>
    <w:p w:rsidR="00881689" w:rsidRDefault="00881689">
      <w:pPr>
        <w:pStyle w:val="ConsPlusCell"/>
        <w:jc w:val="both"/>
      </w:pPr>
      <w:r>
        <w:t>│        │тотальное   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proofErr w:type="gramStart"/>
      <w:r>
        <w:t>│35533   │Наследственные дерматозы с нарушением кератинизации (средней    │</w:t>
      </w:r>
      <w:proofErr w:type="gramEnd"/>
    </w:p>
    <w:p w:rsidR="00881689" w:rsidRDefault="00881689">
      <w:pPr>
        <w:pStyle w:val="ConsPlusCell"/>
        <w:jc w:val="both"/>
      </w:pPr>
      <w:r>
        <w:t>│        │тяжести) при поражении не более 50% поверхности тела            │</w:t>
      </w:r>
    </w:p>
    <w:p w:rsidR="00881689" w:rsidRDefault="00881689">
      <w:pPr>
        <w:pStyle w:val="ConsPlusCell"/>
        <w:jc w:val="both"/>
      </w:pPr>
      <w:proofErr w:type="gramStart"/>
      <w:r>
        <w:t xml:space="preserve">│(код 35533 введен </w:t>
      </w:r>
      <w:hyperlink r:id="rId22" w:history="1">
        <w:r>
          <w:rPr>
            <w:color w:val="0000FF"/>
          </w:rPr>
          <w:t>Приказом</w:t>
        </w:r>
      </w:hyperlink>
      <w:r>
        <w:t xml:space="preserve"> Минздрава Свердловской области N 983-п,       │</w:t>
      </w:r>
      <w:proofErr w:type="gramEnd"/>
    </w:p>
    <w:p w:rsidR="00881689" w:rsidRDefault="00881689">
      <w:pPr>
        <w:pStyle w:val="ConsPlusCell"/>
        <w:jc w:val="both"/>
      </w:pPr>
      <w:proofErr w:type="gramStart"/>
      <w:r>
        <w:t>│ТФОМС Свердловской области N 305/1 от 16.10.2009)                        │</w:t>
      </w:r>
      <w:proofErr w:type="gramEnd"/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│35535   │Вульгарные бородавки, контагиозный моллюск. Узелки доярок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│35536   │Остроконечные кондиломы. Герпес, вызванный вирусом 1 типа.      │</w:t>
      </w:r>
    </w:p>
    <w:p w:rsidR="00881689" w:rsidRDefault="00881689">
      <w:pPr>
        <w:pStyle w:val="ConsPlusCell"/>
        <w:jc w:val="both"/>
      </w:pPr>
      <w:r>
        <w:lastRenderedPageBreak/>
        <w:t>│        │Опоясывающий, типичный, абортивный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 xml:space="preserve">│35538   │Грибовидный микоз (1 стадия). </w:t>
      </w:r>
      <w:proofErr w:type="gramStart"/>
      <w:r>
        <w:t>Первичный</w:t>
      </w:r>
      <w:proofErr w:type="gramEnd"/>
      <w:r>
        <w:t xml:space="preserve"> ретикулез кожи          │</w:t>
      </w:r>
    </w:p>
    <w:p w:rsidR="00881689" w:rsidRDefault="00881689">
      <w:pPr>
        <w:pStyle w:val="ConsPlusCell"/>
        <w:jc w:val="both"/>
      </w:pPr>
      <w:r>
        <w:t>│        │(до 3-х очагов)                                                 │</w:t>
      </w:r>
    </w:p>
    <w:p w:rsidR="00881689" w:rsidRDefault="00881689">
      <w:pPr>
        <w:pStyle w:val="ConsPlusCell"/>
        <w:jc w:val="both"/>
      </w:pPr>
      <w:proofErr w:type="gramStart"/>
      <w:r>
        <w:t xml:space="preserve">│(код 35538 введен </w:t>
      </w:r>
      <w:hyperlink r:id="rId23" w:history="1">
        <w:r>
          <w:rPr>
            <w:color w:val="0000FF"/>
          </w:rPr>
          <w:t>Приказом</w:t>
        </w:r>
      </w:hyperlink>
      <w:r>
        <w:t xml:space="preserve"> Минздрава Свердловской области N 983-п,       │</w:t>
      </w:r>
      <w:proofErr w:type="gramEnd"/>
    </w:p>
    <w:p w:rsidR="00881689" w:rsidRDefault="00881689">
      <w:pPr>
        <w:pStyle w:val="ConsPlusCell"/>
        <w:jc w:val="both"/>
      </w:pPr>
      <w:proofErr w:type="gramStart"/>
      <w:r>
        <w:t>│ТФОМС Свердловской области N 305/1 от 16.10.2009)                        │</w:t>
      </w:r>
      <w:proofErr w:type="gramEnd"/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│45510   │Чесотка                                                         │</w:t>
      </w:r>
    </w:p>
    <w:p w:rsidR="00881689" w:rsidRDefault="00881689">
      <w:pPr>
        <w:pStyle w:val="ConsPlusCell"/>
        <w:jc w:val="both"/>
      </w:pPr>
      <w:proofErr w:type="gramStart"/>
      <w:r>
        <w:t xml:space="preserve">│(код 45510 введен </w:t>
      </w:r>
      <w:hyperlink r:id="rId24" w:history="1">
        <w:r>
          <w:rPr>
            <w:color w:val="0000FF"/>
          </w:rPr>
          <w:t>Приказом</w:t>
        </w:r>
      </w:hyperlink>
      <w:r>
        <w:t xml:space="preserve"> Минздрава Свердловской области N 983-п,       │</w:t>
      </w:r>
      <w:proofErr w:type="gramEnd"/>
    </w:p>
    <w:p w:rsidR="00881689" w:rsidRDefault="00881689">
      <w:pPr>
        <w:pStyle w:val="ConsPlusCell"/>
        <w:jc w:val="both"/>
      </w:pPr>
      <w:proofErr w:type="gramStart"/>
      <w:r>
        <w:t>│ТФОМС Свердловской области N 305/1 от 16.10.2009)                        │</w:t>
      </w:r>
      <w:proofErr w:type="gramEnd"/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│45511   │Трихофития и микроспория гладкой кожи с количеством очагов      │</w:t>
      </w:r>
    </w:p>
    <w:p w:rsidR="00881689" w:rsidRDefault="00881689">
      <w:pPr>
        <w:pStyle w:val="ConsPlusCell"/>
        <w:jc w:val="both"/>
      </w:pPr>
      <w:r>
        <w:t>│        │до 3-х      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│45512   │Трихофития и микроспория гладкой кожи многоочаговая и/или       │</w:t>
      </w:r>
    </w:p>
    <w:p w:rsidR="00881689" w:rsidRDefault="00881689">
      <w:pPr>
        <w:pStyle w:val="ConsPlusCell"/>
        <w:jc w:val="both"/>
      </w:pPr>
      <w:r>
        <w:t>│        │волосистой части головы                                         │</w:t>
      </w:r>
    </w:p>
    <w:p w:rsidR="00881689" w:rsidRDefault="00881689">
      <w:pPr>
        <w:pStyle w:val="ConsPlusCell"/>
        <w:jc w:val="both"/>
      </w:pPr>
      <w:proofErr w:type="gramStart"/>
      <w:r>
        <w:t xml:space="preserve">│(код 45512 введен </w:t>
      </w:r>
      <w:hyperlink r:id="rId25" w:history="1">
        <w:r>
          <w:rPr>
            <w:color w:val="0000FF"/>
          </w:rPr>
          <w:t>Приказом</w:t>
        </w:r>
      </w:hyperlink>
      <w:r>
        <w:t xml:space="preserve"> Минздрава Свердловской области N 983-п,       │</w:t>
      </w:r>
      <w:proofErr w:type="gramEnd"/>
    </w:p>
    <w:p w:rsidR="00881689" w:rsidRDefault="00881689">
      <w:pPr>
        <w:pStyle w:val="ConsPlusCell"/>
        <w:jc w:val="both"/>
      </w:pPr>
      <w:proofErr w:type="gramStart"/>
      <w:r>
        <w:t>│ТФОМС Свердловской области N 305/1 от 16.10.2009)                        │</w:t>
      </w:r>
      <w:proofErr w:type="gramEnd"/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 xml:space="preserve">│45514   │Микозы стоп неосложненные, без поражения ногтей, </w:t>
      </w:r>
      <w:proofErr w:type="gramStart"/>
      <w:r>
        <w:t>разноцветный</w:t>
      </w:r>
      <w:proofErr w:type="gramEnd"/>
      <w:r>
        <w:t xml:space="preserve">   │</w:t>
      </w:r>
    </w:p>
    <w:p w:rsidR="00881689" w:rsidRDefault="00881689">
      <w:pPr>
        <w:pStyle w:val="ConsPlusCell"/>
        <w:jc w:val="both"/>
      </w:pPr>
      <w:r>
        <w:t>│        │лишай       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 xml:space="preserve">│45520   │Псориаз, красный плоский лишай </w:t>
      </w:r>
      <w:proofErr w:type="gramStart"/>
      <w:r>
        <w:t>ограниченные</w:t>
      </w:r>
      <w:proofErr w:type="gramEnd"/>
      <w:r>
        <w:t>, неосложненный,     │</w:t>
      </w:r>
    </w:p>
    <w:p w:rsidR="00881689" w:rsidRDefault="00881689">
      <w:pPr>
        <w:pStyle w:val="ConsPlusCell"/>
        <w:jc w:val="both"/>
      </w:pPr>
      <w:r>
        <w:t>│        │непродолжительные (до 3 нед.) разновидности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proofErr w:type="gramStart"/>
      <w:r>
        <w:t>│45525   │Эритема: многоформная; узловатая (типичная, неосложненная       │</w:t>
      </w:r>
      <w:proofErr w:type="gramEnd"/>
    </w:p>
    <w:p w:rsidR="00881689" w:rsidRDefault="00881689">
      <w:pPr>
        <w:pStyle w:val="ConsPlusCell"/>
        <w:jc w:val="both"/>
      </w:pPr>
      <w:r>
        <w:t>│        │течением дерматозов)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│45529   │Болезнь потовых желез, сальных желез. Себорея. Угри вульгарные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│45531   │Гнездное облысение без поражения краевой каймы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│45532   │Гнездное облысение субтотальное, с поражением краевой зоны,     │</w:t>
      </w:r>
    </w:p>
    <w:p w:rsidR="00881689" w:rsidRDefault="00881689">
      <w:pPr>
        <w:pStyle w:val="ConsPlusCell"/>
        <w:jc w:val="both"/>
      </w:pPr>
      <w:r>
        <w:t>│        │тотальное   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│45533   │Наследственные дерматозы с нарушением кератинизации             │</w:t>
      </w:r>
    </w:p>
    <w:p w:rsidR="00881689" w:rsidRDefault="00881689">
      <w:pPr>
        <w:pStyle w:val="ConsPlusCell"/>
        <w:jc w:val="both"/>
      </w:pPr>
      <w:r>
        <w:t>│        │(сред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яжести) при поражении не более 50% поверхности тела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│45535   │Вульгарные бородавки, контагиозный моллюск. Узелки доярок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│45536   │Остроконечные кондиломы. Герпес, вызванный вирусом 1 типа.      │</w:t>
      </w:r>
    </w:p>
    <w:p w:rsidR="00881689" w:rsidRDefault="00881689">
      <w:pPr>
        <w:pStyle w:val="ConsPlusCell"/>
        <w:jc w:val="both"/>
      </w:pPr>
      <w:r>
        <w:t>│        │Опоясывающий, типичный, абортивный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│46203   │Алопеция    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│55510   │Чесотка                                                         │</w:t>
      </w:r>
    </w:p>
    <w:p w:rsidR="00881689" w:rsidRDefault="00881689">
      <w:pPr>
        <w:pStyle w:val="ConsPlusCell"/>
        <w:jc w:val="both"/>
      </w:pPr>
      <w:proofErr w:type="gramStart"/>
      <w:r>
        <w:t xml:space="preserve">│(код 55510 введен </w:t>
      </w:r>
      <w:hyperlink r:id="rId26" w:history="1">
        <w:r>
          <w:rPr>
            <w:color w:val="0000FF"/>
          </w:rPr>
          <w:t>Приказом</w:t>
        </w:r>
      </w:hyperlink>
      <w:r>
        <w:t xml:space="preserve"> Минздрава Свердловской области N 983-п,       │</w:t>
      </w:r>
      <w:proofErr w:type="gramEnd"/>
    </w:p>
    <w:p w:rsidR="00881689" w:rsidRDefault="00881689">
      <w:pPr>
        <w:pStyle w:val="ConsPlusCell"/>
        <w:jc w:val="both"/>
      </w:pPr>
      <w:proofErr w:type="gramStart"/>
      <w:r>
        <w:t>│ТФОМС Свердловской области N 305/1 от 16.10.2009)                        │</w:t>
      </w:r>
      <w:proofErr w:type="gramEnd"/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│55511   │Трихофития и микроспория гладкой кожи с количеством очагов      │</w:t>
      </w:r>
    </w:p>
    <w:p w:rsidR="00881689" w:rsidRDefault="00881689">
      <w:pPr>
        <w:pStyle w:val="ConsPlusCell"/>
        <w:jc w:val="both"/>
      </w:pPr>
      <w:r>
        <w:t>│        │до 3-х      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│55512   │Трихофития и микроспория гладкой кожи многоочаговая и/или       │</w:t>
      </w:r>
    </w:p>
    <w:p w:rsidR="00881689" w:rsidRDefault="00881689">
      <w:pPr>
        <w:pStyle w:val="ConsPlusCell"/>
        <w:jc w:val="both"/>
      </w:pPr>
      <w:r>
        <w:t>│        │волосистой части головы                                         │</w:t>
      </w:r>
    </w:p>
    <w:p w:rsidR="00881689" w:rsidRDefault="00881689">
      <w:pPr>
        <w:pStyle w:val="ConsPlusCell"/>
        <w:jc w:val="both"/>
      </w:pPr>
      <w:proofErr w:type="gramStart"/>
      <w:r>
        <w:t xml:space="preserve">│(код 55512 введен </w:t>
      </w:r>
      <w:hyperlink r:id="rId27" w:history="1">
        <w:r>
          <w:rPr>
            <w:color w:val="0000FF"/>
          </w:rPr>
          <w:t>Приказом</w:t>
        </w:r>
      </w:hyperlink>
      <w:r>
        <w:t xml:space="preserve"> Минздрава Свердловской области N 983-п,       │</w:t>
      </w:r>
      <w:proofErr w:type="gramEnd"/>
    </w:p>
    <w:p w:rsidR="00881689" w:rsidRDefault="00881689">
      <w:pPr>
        <w:pStyle w:val="ConsPlusCell"/>
        <w:jc w:val="both"/>
      </w:pPr>
      <w:proofErr w:type="gramStart"/>
      <w:r>
        <w:t>│ТФОМС Свердловской области N 305/1 от 16.10.2009)                        │</w:t>
      </w:r>
      <w:proofErr w:type="gramEnd"/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 xml:space="preserve">│55514   │Микозы стоп неосложненные, без поражения ногтей, </w:t>
      </w:r>
      <w:proofErr w:type="gramStart"/>
      <w:r>
        <w:t>разноцветный</w:t>
      </w:r>
      <w:proofErr w:type="gramEnd"/>
      <w:r>
        <w:t xml:space="preserve">   │</w:t>
      </w:r>
    </w:p>
    <w:p w:rsidR="00881689" w:rsidRDefault="00881689">
      <w:pPr>
        <w:pStyle w:val="ConsPlusCell"/>
        <w:jc w:val="both"/>
      </w:pPr>
      <w:r>
        <w:t>│        │лишай               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 xml:space="preserve">│55520   │Псориаз, красный плоский лишай </w:t>
      </w:r>
      <w:proofErr w:type="gramStart"/>
      <w:r>
        <w:t>ограниченные</w:t>
      </w:r>
      <w:proofErr w:type="gramEnd"/>
      <w:r>
        <w:t>, неосложненный,     │</w:t>
      </w:r>
    </w:p>
    <w:p w:rsidR="00881689" w:rsidRDefault="00881689">
      <w:pPr>
        <w:pStyle w:val="ConsPlusCell"/>
        <w:jc w:val="both"/>
      </w:pPr>
      <w:r>
        <w:t>│        │непродолжительные (до 3 нед.) разновидности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proofErr w:type="gramStart"/>
      <w:r>
        <w:t>│55525   │Эритема: многоформная; узловатая (типичная, неосложненная       │</w:t>
      </w:r>
      <w:proofErr w:type="gramEnd"/>
    </w:p>
    <w:p w:rsidR="00881689" w:rsidRDefault="00881689">
      <w:pPr>
        <w:pStyle w:val="ConsPlusCell"/>
        <w:jc w:val="both"/>
      </w:pPr>
      <w:r>
        <w:lastRenderedPageBreak/>
        <w:t>│        │течением дерматозов)              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│55528   │Кератодермии приобретенные                                      │</w:t>
      </w:r>
    </w:p>
    <w:p w:rsidR="00881689" w:rsidRDefault="00881689">
      <w:pPr>
        <w:pStyle w:val="ConsPlusCell"/>
        <w:jc w:val="both"/>
      </w:pPr>
      <w:proofErr w:type="gramStart"/>
      <w:r>
        <w:t xml:space="preserve">│(код 55528 введен </w:t>
      </w:r>
      <w:hyperlink r:id="rId28" w:history="1">
        <w:r>
          <w:rPr>
            <w:color w:val="0000FF"/>
          </w:rPr>
          <w:t>Приказом</w:t>
        </w:r>
      </w:hyperlink>
      <w:r>
        <w:t xml:space="preserve"> Минздрава Свердловской области N 983-п,       │</w:t>
      </w:r>
      <w:proofErr w:type="gramEnd"/>
    </w:p>
    <w:p w:rsidR="00881689" w:rsidRDefault="00881689">
      <w:pPr>
        <w:pStyle w:val="ConsPlusCell"/>
        <w:jc w:val="both"/>
      </w:pPr>
      <w:proofErr w:type="gramStart"/>
      <w:r>
        <w:t>│ТФОМС Свердловской области N 305/1 от 16.10.2009)                        │</w:t>
      </w:r>
      <w:proofErr w:type="gramEnd"/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│55529   │Болезнь потовых желез, сальных желез. Себорея. Угри вульгарные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│55531   │Гнездное облысение без поражения краевой каймы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│55532   │Гнездное облысение субтотальное, с поражением краевой зоны,     │</w:t>
      </w:r>
    </w:p>
    <w:p w:rsidR="00881689" w:rsidRDefault="00881689">
      <w:pPr>
        <w:pStyle w:val="ConsPlusCell"/>
        <w:jc w:val="both"/>
      </w:pPr>
      <w:r>
        <w:t>│        │тотальное                                                       │</w:t>
      </w:r>
    </w:p>
    <w:p w:rsidR="00881689" w:rsidRDefault="00881689">
      <w:pPr>
        <w:pStyle w:val="ConsPlusCell"/>
        <w:jc w:val="both"/>
      </w:pPr>
      <w:proofErr w:type="gramStart"/>
      <w:r>
        <w:t xml:space="preserve">│(код 55532 введен </w:t>
      </w:r>
      <w:hyperlink r:id="rId29" w:history="1">
        <w:r>
          <w:rPr>
            <w:color w:val="0000FF"/>
          </w:rPr>
          <w:t>Приказом</w:t>
        </w:r>
      </w:hyperlink>
      <w:r>
        <w:t xml:space="preserve"> Минздрава Свердловской области N 983-п,       │</w:t>
      </w:r>
      <w:proofErr w:type="gramEnd"/>
    </w:p>
    <w:p w:rsidR="00881689" w:rsidRDefault="00881689">
      <w:pPr>
        <w:pStyle w:val="ConsPlusCell"/>
        <w:jc w:val="both"/>
      </w:pPr>
      <w:proofErr w:type="gramStart"/>
      <w:r>
        <w:t>│ТФОМС Свердловской области N 305/1 от 16.10.2009)                        │</w:t>
      </w:r>
      <w:proofErr w:type="gramEnd"/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proofErr w:type="gramStart"/>
      <w:r>
        <w:t>│55533   │Наследственные дерматозы с нарушением кератинизации (средней    │</w:t>
      </w:r>
      <w:proofErr w:type="gramEnd"/>
    </w:p>
    <w:p w:rsidR="00881689" w:rsidRDefault="00881689">
      <w:pPr>
        <w:pStyle w:val="ConsPlusCell"/>
        <w:jc w:val="both"/>
      </w:pPr>
      <w:r>
        <w:t>│        │тяжести) при поражении не более 50% поверхности тела            │</w:t>
      </w:r>
    </w:p>
    <w:p w:rsidR="00881689" w:rsidRDefault="00881689">
      <w:pPr>
        <w:pStyle w:val="ConsPlusCell"/>
        <w:jc w:val="both"/>
      </w:pPr>
      <w:proofErr w:type="gramStart"/>
      <w:r>
        <w:t xml:space="preserve">│(код 55533 введен </w:t>
      </w:r>
      <w:hyperlink r:id="rId30" w:history="1">
        <w:r>
          <w:rPr>
            <w:color w:val="0000FF"/>
          </w:rPr>
          <w:t>Приказом</w:t>
        </w:r>
      </w:hyperlink>
      <w:r>
        <w:t xml:space="preserve"> Минздрава Свердловской области N 983-п,       │</w:t>
      </w:r>
      <w:proofErr w:type="gramEnd"/>
    </w:p>
    <w:p w:rsidR="00881689" w:rsidRDefault="00881689">
      <w:pPr>
        <w:pStyle w:val="ConsPlusCell"/>
        <w:jc w:val="both"/>
      </w:pPr>
      <w:proofErr w:type="gramStart"/>
      <w:r>
        <w:t>│ТФОМС Свердловской области N 305/1 от 16.10.2009)                        │</w:t>
      </w:r>
      <w:proofErr w:type="gramEnd"/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│55535   │Вульгарные бородавки, контагиозный моллюск. Узелки доярок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>│55536   │Остроконечные кондиломы. Герпес, вызванный вирусом 1 типа.      │</w:t>
      </w:r>
    </w:p>
    <w:p w:rsidR="00881689" w:rsidRDefault="00881689">
      <w:pPr>
        <w:pStyle w:val="ConsPlusCell"/>
        <w:jc w:val="both"/>
      </w:pPr>
      <w:r>
        <w:t>│        │Опоясывающий, типичный, абортивный                              │</w:t>
      </w:r>
    </w:p>
    <w:p w:rsidR="00881689" w:rsidRDefault="00881689">
      <w:pPr>
        <w:pStyle w:val="ConsPlusCell"/>
        <w:jc w:val="both"/>
      </w:pPr>
      <w:r>
        <w:t>├────────┼────────────────────────────────────────────────────────────────┤</w:t>
      </w:r>
    </w:p>
    <w:p w:rsidR="00881689" w:rsidRDefault="00881689">
      <w:pPr>
        <w:pStyle w:val="ConsPlusCell"/>
        <w:jc w:val="both"/>
      </w:pPr>
      <w:r>
        <w:t xml:space="preserve">│55538   │Грибовидный микоз (1 стадия). </w:t>
      </w:r>
      <w:proofErr w:type="gramStart"/>
      <w:r>
        <w:t>Первичный</w:t>
      </w:r>
      <w:proofErr w:type="gramEnd"/>
      <w:r>
        <w:t xml:space="preserve"> ретикулез кожи          │</w:t>
      </w:r>
    </w:p>
    <w:p w:rsidR="00881689" w:rsidRDefault="00881689">
      <w:pPr>
        <w:pStyle w:val="ConsPlusCell"/>
        <w:jc w:val="both"/>
      </w:pPr>
      <w:r>
        <w:t>│        │(до 3-х очагов)                                                 │</w:t>
      </w:r>
    </w:p>
    <w:p w:rsidR="00881689" w:rsidRDefault="00881689">
      <w:pPr>
        <w:pStyle w:val="ConsPlusCell"/>
        <w:jc w:val="both"/>
      </w:pPr>
      <w:proofErr w:type="gramStart"/>
      <w:r>
        <w:t xml:space="preserve">│(код 55538 введен </w:t>
      </w:r>
      <w:hyperlink r:id="rId31" w:history="1">
        <w:r>
          <w:rPr>
            <w:color w:val="0000FF"/>
          </w:rPr>
          <w:t>Приказом</w:t>
        </w:r>
      </w:hyperlink>
      <w:r>
        <w:t xml:space="preserve"> Минздрава Свердловской области N 983-п,       │</w:t>
      </w:r>
      <w:proofErr w:type="gramEnd"/>
    </w:p>
    <w:p w:rsidR="00881689" w:rsidRDefault="00881689">
      <w:pPr>
        <w:pStyle w:val="ConsPlusCell"/>
        <w:jc w:val="both"/>
      </w:pPr>
      <w:proofErr w:type="gramStart"/>
      <w:r>
        <w:t>│ТФОМС Свердловской области N 305/1 от 16.10.2009)                        │</w:t>
      </w:r>
      <w:proofErr w:type="gramEnd"/>
    </w:p>
    <w:p w:rsidR="00881689" w:rsidRDefault="00881689">
      <w:pPr>
        <w:pStyle w:val="ConsPlusCell"/>
        <w:jc w:val="both"/>
      </w:pPr>
      <w:r>
        <w:t>└────────┴────────────────────────────────────────────────────────────────┘</w:t>
      </w:r>
    </w:p>
    <w:p w:rsidR="00881689" w:rsidRDefault="00881689">
      <w:pPr>
        <w:pStyle w:val="ConsPlusNormal"/>
      </w:pPr>
    </w:p>
    <w:p w:rsidR="00881689" w:rsidRDefault="00881689">
      <w:pPr>
        <w:pStyle w:val="ConsPlusNormal"/>
      </w:pPr>
    </w:p>
    <w:p w:rsidR="00881689" w:rsidRDefault="0088168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4D08" w:rsidRDefault="00AD4D08"/>
    <w:sectPr w:rsidR="00AD4D08" w:rsidSect="00CA3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81689"/>
    <w:rsid w:val="000610CF"/>
    <w:rsid w:val="001F7596"/>
    <w:rsid w:val="00224CA7"/>
    <w:rsid w:val="00881689"/>
    <w:rsid w:val="008D769E"/>
    <w:rsid w:val="00AD4D08"/>
    <w:rsid w:val="00D4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6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16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16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816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816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81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81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8168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8D2CFDCE42F09AACA91D4F40E68E5CBEC2C06AA26DB136B8FA64B36B5A08F88DC40C34C0DCF650ABFE6F914B0B6FG" TargetMode="External"/><Relationship Id="rId13" Type="http://schemas.openxmlformats.org/officeDocument/2006/relationships/hyperlink" Target="consultantplus://offline/ref=128D2CFDCE42F09AACA90342568AD056BCC99F67A66BBB63E2A53FEE3C5302AFD88B0D688580E551A4FE6D9754B49AE0016CG" TargetMode="External"/><Relationship Id="rId18" Type="http://schemas.openxmlformats.org/officeDocument/2006/relationships/hyperlink" Target="consultantplus://offline/ref=128D2CFDCE42F09AACA90342568AD056BCC99F67A26CB866E2A962E4340A0EADDF84526D8291E551ADE06C9149BDCEB0510E5F37B4ED7840E9AB24970165G" TargetMode="External"/><Relationship Id="rId26" Type="http://schemas.openxmlformats.org/officeDocument/2006/relationships/hyperlink" Target="consultantplus://offline/ref=128D2CFDCE42F09AACA90342568AD056BCC99F67A26CB866E2A962E4340A0EADDF84526D8291E551ADE06D984CBDCEB0510E5F37B4ED7840E9AB24970165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28D2CFDCE42F09AACA90342568AD056BCC99F67A26CB866E2A962E4340A0EADDF84526D8291E551ADE06D984BBDCEB0510E5F37B4ED7840E9AB24970165G" TargetMode="External"/><Relationship Id="rId7" Type="http://schemas.openxmlformats.org/officeDocument/2006/relationships/hyperlink" Target="consultantplus://offline/ref=128D2CFDCE42F09AACA91D4F40E68E5CBCC2C16EA76CB136B8FA64B36B5A08F88DC40C34C0DCF650ABFE6F914B0B6FG" TargetMode="External"/><Relationship Id="rId12" Type="http://schemas.openxmlformats.org/officeDocument/2006/relationships/hyperlink" Target="consultantplus://offline/ref=128D2CFDCE42F09AACA90342568AD056BCC99F67A66BBB63E2A53FEE3C5302AFD88B0D7A85D8E950ADE26C9741E2CBA54056533FA3F37E58F5A925096FG" TargetMode="External"/><Relationship Id="rId17" Type="http://schemas.openxmlformats.org/officeDocument/2006/relationships/hyperlink" Target="consultantplus://offline/ref=128D2CFDCE42F09AACA90342568AD056BCC99F67A56EBE60E6A53FEE3C5302AFD88B0D7A85D8E950ADE06D9641E2CBA54056533FA3F37E58F5A925096FG" TargetMode="External"/><Relationship Id="rId25" Type="http://schemas.openxmlformats.org/officeDocument/2006/relationships/hyperlink" Target="consultantplus://offline/ref=128D2CFDCE42F09AACA90342568AD056BCC99F67A26CB866E2A962E4340A0EADDF84526D8291E551ADE06D984FBDCEB0510E5F37B4ED7840E9AB24970165G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28D2CFDCE42F09AACA90342568AD056BCC99F67A56EBE60E6A53FEE3C5302AFD88B0D7A85D8E950ADE06D9641E2CBA54056533FA3F37E58F5A925096FG" TargetMode="External"/><Relationship Id="rId20" Type="http://schemas.openxmlformats.org/officeDocument/2006/relationships/hyperlink" Target="consultantplus://offline/ref=128D2CFDCE42F09AACA90342568AD056BCC99F67A26CB866E2A962E4340A0EADDF84526D8291E551ADE06D984ABDCEB0510E5F37B4ED7840E9AB24970165G" TargetMode="External"/><Relationship Id="rId29" Type="http://schemas.openxmlformats.org/officeDocument/2006/relationships/hyperlink" Target="consultantplus://offline/ref=128D2CFDCE42F09AACA90342568AD056BCC99F67A26CB866E2A962E4340A0EADDF84526D8291E551ADE06C914ABDCEB0510E5F37B4ED7840E9AB24970165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28D2CFDCE42F09AACA90342568AD056BCC99F67A26CB968E1AA62E4340A0EADDF84526D8291E551ADE06D904BBDCEB0510E5F37B4ED7840E9AB24970165G" TargetMode="External"/><Relationship Id="rId11" Type="http://schemas.openxmlformats.org/officeDocument/2006/relationships/hyperlink" Target="consultantplus://offline/ref=128D2CFDCE42F09AACA90342568AD056BCC99F67A66BBB63E2A53FEE3C5302AFD88B0D7A85D8E950ADE26C9741E2CBA54056533FA3F37E58F5A925096FG" TargetMode="External"/><Relationship Id="rId24" Type="http://schemas.openxmlformats.org/officeDocument/2006/relationships/hyperlink" Target="consultantplus://offline/ref=128D2CFDCE42F09AACA90342568AD056BCC99F67A26CB866E2A962E4340A0EADDF84526D8291E551ADE06D984EBDCEB0510E5F37B4ED7840E9AB24970165G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128D2CFDCE42F09AACA90342568AD056BCC99F67A56EBE60E6A53FEE3C5302AFD88B0D7A85D8E950ADE06D9741E2CBA54056533FA3F37E58F5A925096FG" TargetMode="External"/><Relationship Id="rId15" Type="http://schemas.openxmlformats.org/officeDocument/2006/relationships/hyperlink" Target="consultantplus://offline/ref=128D2CFDCE42F09AACA90342568AD056BCC99F67A26CB866E2A962E4340A0EADDF84526D8291E551ADE06D9142BDCEB0510E5F37B4ED7840E9AB24970165G" TargetMode="External"/><Relationship Id="rId23" Type="http://schemas.openxmlformats.org/officeDocument/2006/relationships/hyperlink" Target="consultantplus://offline/ref=128D2CFDCE42F09AACA90342568AD056BCC99F67A26CB866E2A962E4340A0EADDF84526D8291E551ADE06D9849BDCEB0510E5F37B4ED7840E9AB24970165G" TargetMode="External"/><Relationship Id="rId28" Type="http://schemas.openxmlformats.org/officeDocument/2006/relationships/hyperlink" Target="consultantplus://offline/ref=128D2CFDCE42F09AACA90342568AD056BCC99F67A26CB866E2A962E4340A0EADDF84526D8291E551ADE06D9843BDCEB0510E5F37B4ED7840E9AB24970165G" TargetMode="External"/><Relationship Id="rId10" Type="http://schemas.openxmlformats.org/officeDocument/2006/relationships/hyperlink" Target="consultantplus://offline/ref=128D2CFDCE42F09AACA90342568AD056BCC99F67A26CB968E1AA62E4340A0EADDF84526D8291E551ADE06D904BBDCEB0510E5F37B4ED7840E9AB24970165G" TargetMode="External"/><Relationship Id="rId19" Type="http://schemas.openxmlformats.org/officeDocument/2006/relationships/hyperlink" Target="consultantplus://offline/ref=128D2CFDCE42F09AACA90342568AD056BCC99F67A26CB866E2A962E4340A0EADDF84526D8291E551ADE06D9943BDCEB0510E5F37B4ED7840E9AB24970165G" TargetMode="External"/><Relationship Id="rId31" Type="http://schemas.openxmlformats.org/officeDocument/2006/relationships/hyperlink" Target="consultantplus://offline/ref=128D2CFDCE42F09AACA90342568AD056BCC99F67A26CB866E2A962E4340A0EADDF84526D8291E551ADE06C914BBDCEB0510E5F37B4ED7840E9AB24970165G" TargetMode="External"/><Relationship Id="rId4" Type="http://schemas.openxmlformats.org/officeDocument/2006/relationships/hyperlink" Target="consultantplus://offline/ref=128D2CFDCE42F09AACA90342568AD056BCC99F67A26CB866E2A962E4340A0EADDF84526D8291E551ADE06C914FBDCEB0510E5F37B4ED7840E9AB24970165G" TargetMode="External"/><Relationship Id="rId9" Type="http://schemas.openxmlformats.org/officeDocument/2006/relationships/hyperlink" Target="consultantplus://offline/ref=128D2CFDCE42F09AACA90342568AD056BCC99F67A269BE63E6A53FEE3C5302AFD88B0D7A85D8E950ADE06C9141E2CBA54056533FA3F37E58F5A925096FG" TargetMode="External"/><Relationship Id="rId14" Type="http://schemas.openxmlformats.org/officeDocument/2006/relationships/hyperlink" Target="consultantplus://offline/ref=128D2CFDCE42F09AACA90342568AD056BCC99F67A26CB968E1AA62E4340A0EADDF84526D8291E551ADE06D904BBDCEB0510E5F37B4ED7840E9AB24970165G" TargetMode="External"/><Relationship Id="rId22" Type="http://schemas.openxmlformats.org/officeDocument/2006/relationships/hyperlink" Target="consultantplus://offline/ref=128D2CFDCE42F09AACA90342568AD056BCC99F67A26CB866E2A962E4340A0EADDF84526D8291E551ADE06D9848BDCEB0510E5F37B4ED7840E9AB24970165G" TargetMode="External"/><Relationship Id="rId27" Type="http://schemas.openxmlformats.org/officeDocument/2006/relationships/hyperlink" Target="consultantplus://offline/ref=128D2CFDCE42F09AACA90342568AD056BCC99F67A26CB866E2A962E4340A0EADDF84526D8291E551ADE06D984DBDCEB0510E5F37B4ED7840E9AB24970165G" TargetMode="External"/><Relationship Id="rId30" Type="http://schemas.openxmlformats.org/officeDocument/2006/relationships/hyperlink" Target="consultantplus://offline/ref=128D2CFDCE42F09AACA90342568AD056BCC99F67A26CB866E2A962E4340A0EADDF84526D8291E551ADE06D9842BDCEB0510E5F37B4ED7840E9AB2497016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18649</Words>
  <Characters>106303</Characters>
  <Application>Microsoft Office Word</Application>
  <DocSecurity>0</DocSecurity>
  <Lines>885</Lines>
  <Paragraphs>249</Paragraphs>
  <ScaleCrop>false</ScaleCrop>
  <Company/>
  <LinksUpToDate>false</LinksUpToDate>
  <CharactersWithSpaces>124703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2019-06-19T09:29:00Z</dcterms:created>
  <dcterms:modified xsi:type="dcterms:W3CDTF">2019-06-19T09:29:00Z</dcterms:modified>
</cp:coreProperties>
</file>